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left="920" w:right="200"/>
        <w:spacing w:after="0" w:line="262" w:lineRule="auto"/>
        <w:rPr>
          <w:sz w:val="20"/>
          <w:szCs w:val="20"/>
          <w:color w:val="auto"/>
        </w:rPr>
      </w:pPr>
      <w:r>
        <w:rPr>
          <w:rFonts w:ascii="Times New Roman" w:cs="Times New Roman" w:eastAsia="Times New Roman" w:hAnsi="Times New Roman"/>
          <w:sz w:val="96"/>
          <w:szCs w:val="96"/>
          <w:color w:val="FFFFFF"/>
        </w:rPr>
        <w:t>Delivering Today and More Tomorrow</w:t>
      </w:r>
    </w:p>
    <w:p>
      <w:pPr>
        <w:spacing w:after="0" w:line="56" w:lineRule="exact"/>
        <w:rPr>
          <w:sz w:val="24"/>
          <w:szCs w:val="24"/>
          <w:color w:val="auto"/>
        </w:rPr>
      </w:pPr>
    </w:p>
    <w:p>
      <w:pPr>
        <w:ind w:left="4000"/>
        <w:spacing w:after="0"/>
        <w:rPr>
          <w:sz w:val="20"/>
          <w:szCs w:val="20"/>
          <w:color w:val="auto"/>
        </w:rPr>
      </w:pPr>
      <w:r>
        <w:rPr>
          <w:rFonts w:ascii="Arial" w:cs="Arial" w:eastAsia="Arial" w:hAnsi="Arial"/>
          <w:sz w:val="28"/>
          <w:szCs w:val="28"/>
          <w:b w:val="1"/>
          <w:bCs w:val="1"/>
          <w:color w:val="FFFFFF"/>
        </w:rPr>
        <w:t>2022 Annual Report</w:t>
      </w:r>
    </w:p>
    <w:p>
      <w:pPr>
        <w:sectPr>
          <w:pgSz w:w="12240" w:h="15840" w:orient="portrait"/>
          <w:cols w:equalWidth="0" w:num="1">
            <w:col w:w="10080"/>
          </w:cols>
          <w:pgMar w:left="72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20"/>
          <w:szCs w:val="20"/>
          <w:color w:val="A3CF61"/>
        </w:rPr>
        <w:t>Lower Manhattan Coastal Resiliency Program</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FFFFFF"/>
        </w:rPr>
        <w:t>United States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120"/>
        <w:spacing w:after="0" w:line="340" w:lineRule="auto"/>
        <w:rPr>
          <w:sz w:val="20"/>
          <w:szCs w:val="20"/>
          <w:color w:val="auto"/>
        </w:rPr>
      </w:pPr>
      <w:r>
        <w:rPr>
          <w:rFonts w:ascii="Arial" w:cs="Arial" w:eastAsia="Arial" w:hAnsi="Arial"/>
          <w:sz w:val="14"/>
          <w:szCs w:val="14"/>
          <w:color w:val="FFFFFF"/>
        </w:rPr>
        <w:t>AECOM is leading the multi-disciplinary coastal protection initiative that spans landscape architecture, planning policy, urban design, architecture and engineering. The 3.5-mile-long project aims to improve access to the waterfront and increase community green space for health and leisure activities.</w:t>
      </w:r>
    </w:p>
    <w:p>
      <w:pPr>
        <w:sectPr>
          <w:pgSz w:w="12240" w:h="15840" w:orient="portrait"/>
          <w:cols w:equalWidth="0" w:num="2">
            <w:col w:w="2240" w:space="280"/>
            <w:col w:w="7560"/>
          </w:cols>
          <w:pgMar w:left="720" w:top="1440" w:right="144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4"/>
          <w:szCs w:val="84"/>
          <w:color w:val="FFFFFF"/>
        </w:rPr>
        <w:t>Our Purpose</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FFFFFF"/>
        </w:rPr>
        <w:t>Delivering a Better World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4"/>
          <w:szCs w:val="84"/>
          <w:color w:val="FFFFFF"/>
        </w:rPr>
        <w:t>Our Vision</w:t>
      </w:r>
    </w:p>
    <w:p>
      <w:pPr>
        <w:spacing w:after="0" w:line="200" w:lineRule="exact"/>
        <w:rPr>
          <w:sz w:val="20"/>
          <w:szCs w:val="20"/>
          <w:color w:val="auto"/>
        </w:rPr>
      </w:pPr>
    </w:p>
    <w:p>
      <w:pPr>
        <w:spacing w:after="0" w:line="229" w:lineRule="exact"/>
        <w:rPr>
          <w:sz w:val="20"/>
          <w:szCs w:val="20"/>
          <w:color w:val="auto"/>
        </w:rPr>
      </w:pPr>
    </w:p>
    <w:p>
      <w:pPr>
        <w:ind w:left="220" w:right="200"/>
        <w:spacing w:after="0" w:line="417" w:lineRule="auto"/>
        <w:rPr>
          <w:sz w:val="20"/>
          <w:szCs w:val="20"/>
          <w:color w:val="auto"/>
        </w:rPr>
      </w:pPr>
      <w:r>
        <w:rPr>
          <w:rFonts w:ascii="Arial" w:cs="Arial" w:eastAsia="Arial" w:hAnsi="Arial"/>
          <w:sz w:val="22"/>
          <w:szCs w:val="22"/>
          <w:b w:val="1"/>
          <w:bCs w:val="1"/>
          <w:color w:val="FFFFFF"/>
        </w:rPr>
        <w:t>We believe infrastructure creates opportunity for everyone— uplifting communities, improving access and sustaining our planet.</w:t>
      </w:r>
    </w:p>
    <w:p>
      <w:pPr>
        <w:spacing w:after="0" w:line="1" w:lineRule="exact"/>
        <w:rPr>
          <w:sz w:val="20"/>
          <w:szCs w:val="20"/>
          <w:color w:val="auto"/>
        </w:rPr>
      </w:pPr>
    </w:p>
    <w:p>
      <w:pPr>
        <w:jc w:val="both"/>
        <w:ind w:left="220" w:right="280"/>
        <w:spacing w:after="0" w:line="390" w:lineRule="auto"/>
        <w:rPr>
          <w:sz w:val="20"/>
          <w:szCs w:val="20"/>
          <w:color w:val="auto"/>
        </w:rPr>
      </w:pPr>
      <w:r>
        <w:rPr>
          <w:rFonts w:ascii="Arial" w:cs="Arial" w:eastAsia="Arial" w:hAnsi="Arial"/>
          <w:sz w:val="22"/>
          <w:szCs w:val="22"/>
          <w:b w:val="1"/>
          <w:bCs w:val="1"/>
          <w:color w:val="FFFFFF"/>
        </w:rPr>
        <w:t>By bringing together the best people, ideas and technical expertise, we partner with clients to turn their ambitions into action, and we embrace our core values—Deliver, Collaborate, Innovate, Sustain, Thrive and Safeguard—in everything we do.</w:t>
      </w:r>
    </w:p>
    <w:p>
      <w:pPr>
        <w:sectPr>
          <w:pgSz w:w="12240" w:h="15840" w:orient="portrait"/>
          <w:cols w:equalWidth="0" w:num="1">
            <w:col w:w="9360"/>
          </w:cols>
          <w:pgMar w:left="1440" w:top="1440" w:right="1440" w:bottom="156" w:gutter="0" w:footer="0" w:header="0"/>
        </w:sectPr>
      </w:pPr>
    </w:p>
    <w:bookmarkStart w:id="2" w:name="page3"/>
    <w:bookmarkEnd w:id="2"/>
    <w:p>
      <w:pPr>
        <w:jc w:val="right"/>
        <w:ind w:right="3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AECOM</w:t>
      </w:r>
      <w:r>
        <w:rPr>
          <w:rFonts w:ascii="Arial" w:cs="Arial" w:eastAsia="Arial" w:hAnsi="Arial"/>
          <w:sz w:val="12"/>
          <w:szCs w:val="12"/>
          <w:color w:val="FFFFFF"/>
        </w:rPr>
        <w:t>—2022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84"/>
          <w:szCs w:val="84"/>
          <w:color w:val="FFFFFF"/>
        </w:rPr>
        <w:t>Our Values</w:t>
      </w:r>
    </w:p>
    <w:p>
      <w:pPr>
        <w:sectPr>
          <w:pgSz w:w="12240" w:h="15840" w:orient="portrait"/>
          <w:cols w:equalWidth="0" w:num="1">
            <w:col w:w="10320"/>
          </w:cols>
          <w:pgMar w:left="720" w:top="66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3CF61"/>
        </w:rPr>
        <w:t>Deliver</w:t>
      </w:r>
    </w:p>
    <w:p>
      <w:pPr>
        <w:spacing w:after="0" w:line="104" w:lineRule="exact"/>
        <w:rPr>
          <w:sz w:val="20"/>
          <w:szCs w:val="20"/>
          <w:color w:val="auto"/>
        </w:rPr>
      </w:pPr>
    </w:p>
    <w:p>
      <w:pPr>
        <w:ind w:left="40" w:right="220"/>
        <w:spacing w:after="0" w:line="357" w:lineRule="auto"/>
        <w:rPr>
          <w:sz w:val="20"/>
          <w:szCs w:val="20"/>
          <w:color w:val="auto"/>
        </w:rPr>
      </w:pPr>
      <w:r>
        <w:rPr>
          <w:rFonts w:ascii="Arial" w:cs="Arial" w:eastAsia="Arial" w:hAnsi="Arial"/>
          <w:sz w:val="14"/>
          <w:szCs w:val="14"/>
          <w:color w:val="FFFFFF"/>
        </w:rPr>
        <w:t>We grow our business through relentless client focus, operational excellence and exceptional project 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Collaborate</w:t>
      </w:r>
    </w:p>
    <w:p>
      <w:pPr>
        <w:spacing w:after="0" w:line="104" w:lineRule="exact"/>
        <w:rPr>
          <w:sz w:val="20"/>
          <w:szCs w:val="20"/>
          <w:color w:val="auto"/>
        </w:rPr>
      </w:pPr>
    </w:p>
    <w:p>
      <w:pPr>
        <w:ind w:right="380"/>
        <w:spacing w:after="0" w:line="357" w:lineRule="auto"/>
        <w:rPr>
          <w:sz w:val="20"/>
          <w:szCs w:val="20"/>
          <w:color w:val="auto"/>
        </w:rPr>
      </w:pPr>
      <w:r>
        <w:rPr>
          <w:rFonts w:ascii="Arial" w:cs="Arial" w:eastAsia="Arial" w:hAnsi="Arial"/>
          <w:sz w:val="14"/>
          <w:szCs w:val="14"/>
          <w:color w:val="FFFFFF"/>
        </w:rPr>
        <w:t>We connect unrivaled expertise from around the world to anticipate and solve our clients’ most pressing challenges.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Innovate</w:t>
      </w:r>
    </w:p>
    <w:p>
      <w:pPr>
        <w:spacing w:after="0" w:line="104" w:lineRule="exact"/>
        <w:rPr>
          <w:sz w:val="20"/>
          <w:szCs w:val="20"/>
          <w:color w:val="auto"/>
        </w:rPr>
      </w:pPr>
    </w:p>
    <w:p>
      <w:pPr>
        <w:ind w:right="60"/>
        <w:spacing w:after="0" w:line="357" w:lineRule="auto"/>
        <w:rPr>
          <w:sz w:val="20"/>
          <w:szCs w:val="20"/>
          <w:color w:val="auto"/>
        </w:rPr>
      </w:pPr>
      <w:r>
        <w:rPr>
          <w:rFonts w:ascii="Arial" w:cs="Arial" w:eastAsia="Arial" w:hAnsi="Arial"/>
          <w:sz w:val="14"/>
          <w:szCs w:val="14"/>
          <w:color w:val="FFFFFF"/>
        </w:rPr>
        <w:t>We think without limits and embrace new ideas, shaping digital solutions to help clients address current and future challenges.</w:t>
      </w:r>
    </w:p>
    <w:p>
      <w:pPr>
        <w:spacing w:after="0" w:line="200" w:lineRule="exact"/>
        <w:rPr>
          <w:sz w:val="20"/>
          <w:szCs w:val="20"/>
          <w:color w:val="auto"/>
        </w:rPr>
      </w:pPr>
    </w:p>
    <w:p>
      <w:pPr>
        <w:sectPr>
          <w:pgSz w:w="12240" w:h="15840" w:orient="portrait"/>
          <w:cols w:equalWidth="0" w:num="3">
            <w:col w:w="2900" w:space="720"/>
            <w:col w:w="2980" w:space="720"/>
            <w:col w:w="3000"/>
          </w:cols>
          <w:pgMar w:left="720" w:top="667" w:right="1200" w:bottom="0" w:gutter="0" w:footer="0" w:header="0"/>
          <w:type w:val="continuous"/>
        </w:sectPr>
      </w:pP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3CF61"/>
        </w:rPr>
        <w:t>Sustain</w:t>
      </w:r>
    </w:p>
    <w:p>
      <w:pPr>
        <w:spacing w:after="0" w:line="102" w:lineRule="exact"/>
        <w:rPr>
          <w:sz w:val="20"/>
          <w:szCs w:val="20"/>
          <w:color w:val="auto"/>
        </w:rPr>
      </w:pPr>
    </w:p>
    <w:p>
      <w:pPr>
        <w:jc w:val="both"/>
        <w:ind w:left="40"/>
        <w:spacing w:after="0" w:line="357" w:lineRule="auto"/>
        <w:rPr>
          <w:sz w:val="20"/>
          <w:szCs w:val="20"/>
          <w:color w:val="auto"/>
        </w:rPr>
      </w:pPr>
      <w:r>
        <w:rPr>
          <w:rFonts w:ascii="Arial" w:cs="Arial" w:eastAsia="Arial" w:hAnsi="Arial"/>
          <w:sz w:val="14"/>
          <w:szCs w:val="14"/>
          <w:color w:val="FFFFFF"/>
        </w:rPr>
        <w:t>We take action to make a positive impact on the planet, enrich the communities we touch and build legacies for future generations.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Thrive</w:t>
      </w:r>
    </w:p>
    <w:p>
      <w:pPr>
        <w:spacing w:after="0" w:line="102" w:lineRule="exact"/>
        <w:rPr>
          <w:sz w:val="20"/>
          <w:szCs w:val="20"/>
          <w:color w:val="auto"/>
        </w:rPr>
      </w:pPr>
    </w:p>
    <w:p>
      <w:pPr>
        <w:spacing w:after="0" w:line="357" w:lineRule="auto"/>
        <w:rPr>
          <w:sz w:val="20"/>
          <w:szCs w:val="20"/>
          <w:color w:val="auto"/>
        </w:rPr>
      </w:pPr>
      <w:r>
        <w:rPr>
          <w:rFonts w:ascii="Arial" w:cs="Arial" w:eastAsia="Arial" w:hAnsi="Arial"/>
          <w:sz w:val="14"/>
          <w:szCs w:val="14"/>
          <w:color w:val="FFFFFF"/>
        </w:rPr>
        <w:t>We build diverse teams, create an inclusive workplace and provide opportunities where each one of our people can reach their full potential.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Safeguard</w:t>
      </w:r>
    </w:p>
    <w:p>
      <w:pPr>
        <w:spacing w:after="0" w:line="102" w:lineRule="exact"/>
        <w:rPr>
          <w:sz w:val="20"/>
          <w:szCs w:val="20"/>
          <w:color w:val="auto"/>
        </w:rPr>
      </w:pPr>
    </w:p>
    <w:p>
      <w:pPr>
        <w:jc w:val="both"/>
        <w:ind w:right="480"/>
        <w:spacing w:after="0" w:line="357" w:lineRule="auto"/>
        <w:rPr>
          <w:sz w:val="20"/>
          <w:szCs w:val="20"/>
          <w:color w:val="auto"/>
        </w:rPr>
      </w:pPr>
      <w:r>
        <w:rPr>
          <w:rFonts w:ascii="Arial" w:cs="Arial" w:eastAsia="Arial" w:hAnsi="Arial"/>
          <w:sz w:val="14"/>
          <w:szCs w:val="14"/>
          <w:color w:val="FFFFFF"/>
        </w:rPr>
        <w:t>We operate ethically and with integrity, while prioritizing safety and security in all that we do.</w:t>
      </w:r>
    </w:p>
    <w:p>
      <w:pPr>
        <w:spacing w:after="0" w:line="200" w:lineRule="exact"/>
        <w:rPr>
          <w:sz w:val="20"/>
          <w:szCs w:val="20"/>
          <w:color w:val="auto"/>
        </w:rPr>
      </w:pPr>
    </w:p>
    <w:p>
      <w:pPr>
        <w:sectPr>
          <w:pgSz w:w="12240" w:h="15840" w:orient="portrait"/>
          <w:cols w:equalWidth="0" w:num="3">
            <w:col w:w="2900" w:space="720"/>
            <w:col w:w="3180" w:space="520"/>
            <w:col w:w="3000"/>
          </w:cols>
          <w:pgMar w:left="720" w:top="667"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360"/>
        <w:spacing w:after="0"/>
        <w:tabs>
          <w:tab w:leader="none" w:pos="10220" w:val="left"/>
        </w:tabs>
        <w:rPr>
          <w:sz w:val="20"/>
          <w:szCs w:val="20"/>
          <w:color w:val="auto"/>
        </w:rPr>
      </w:pPr>
      <w:r>
        <w:rPr>
          <w:rFonts w:ascii="Arial" w:cs="Arial" w:eastAsia="Arial" w:hAnsi="Arial"/>
          <w:sz w:val="12"/>
          <w:szCs w:val="12"/>
          <w:b w:val="1"/>
          <w:bCs w:val="1"/>
          <w:color w:val="FFFFFF"/>
        </w:rPr>
        <w:t>AECOM</w:t>
      </w:r>
      <w:r>
        <w:rPr>
          <w:rFonts w:ascii="Arial" w:cs="Arial" w:eastAsia="Arial" w:hAnsi="Arial"/>
          <w:sz w:val="12"/>
          <w:szCs w:val="12"/>
          <w:color w:val="FFFFFF"/>
        </w:rPr>
        <w:t>—2022 Annual Report</w:t>
      </w:r>
      <w:r>
        <w:rPr>
          <w:sz w:val="20"/>
          <w:szCs w:val="20"/>
          <w:color w:val="auto"/>
        </w:rPr>
        <w:tab/>
      </w:r>
      <w:r>
        <w:rPr>
          <w:rFonts w:ascii="Arial" w:cs="Arial" w:eastAsia="Arial" w:hAnsi="Arial"/>
          <w:sz w:val="12"/>
          <w:szCs w:val="12"/>
          <w:b w:val="1"/>
          <w:bCs w:val="1"/>
          <w:color w:val="008F72"/>
        </w:rPr>
        <w:t>1</w:t>
      </w:r>
    </w:p>
    <w:p>
      <w:pPr>
        <w:sectPr>
          <w:pgSz w:w="12240" w:h="15840" w:orient="portrait"/>
          <w:cols w:equalWidth="0" w:num="1">
            <w:col w:w="10320"/>
          </w:cols>
          <w:pgMar w:left="720" w:top="667" w:right="120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4"/>
          <w:szCs w:val="84"/>
          <w:color w:val="FFFFFF"/>
        </w:rPr>
        <w:t>Contents</w:t>
      </w: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356"/>
        </w:trPr>
        <w:tc>
          <w:tcPr>
            <w:tcW w:w="3420" w:type="dxa"/>
            <w:vAlign w:val="bottom"/>
          </w:tcPr>
          <w:p>
            <w:pPr>
              <w:spacing w:after="0"/>
              <w:rPr>
                <w:sz w:val="20"/>
                <w:szCs w:val="20"/>
                <w:color w:val="auto"/>
              </w:rPr>
            </w:pPr>
            <w:r>
              <w:rPr>
                <w:rFonts w:ascii="Arial" w:cs="Arial" w:eastAsia="Arial" w:hAnsi="Arial"/>
                <w:sz w:val="18"/>
                <w:szCs w:val="18"/>
                <w:b w:val="1"/>
                <w:bCs w:val="1"/>
                <w:color w:val="FFFFFF"/>
                <w:w w:val="94"/>
              </w:rPr>
              <w:t xml:space="preserve">Letter from the CEO </w:t>
            </w:r>
            <w:r>
              <w:rPr>
                <w:rFonts w:ascii="Arial" w:cs="Arial" w:eastAsia="Arial" w:hAnsi="Arial"/>
                <w:sz w:val="18"/>
                <w:szCs w:val="18"/>
                <w:b w:val="1"/>
                <w:bCs w:val="1"/>
                <w:color w:val="A3CF61"/>
                <w:w w:val="94"/>
              </w:rPr>
              <w:t>. . . . . . . . . . . . . . . . . . .</w:t>
            </w:r>
          </w:p>
        </w:tc>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FFFFFF"/>
              </w:rPr>
              <w:t>3</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 xml:space="preserve">Our Think and Act Globally Strategy </w:t>
            </w:r>
            <w:r>
              <w:rPr>
                <w:rFonts w:ascii="Arial" w:cs="Arial" w:eastAsia="Arial" w:hAnsi="Arial"/>
                <w:sz w:val="18"/>
                <w:szCs w:val="18"/>
                <w:b w:val="1"/>
                <w:bCs w:val="1"/>
                <w:color w:val="A3CF61"/>
              </w:rPr>
              <w:t>.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3CF61"/>
              </w:rPr>
              <w:t xml:space="preserve">. </w:t>
            </w:r>
            <w:r>
              <w:rPr>
                <w:rFonts w:ascii="Arial" w:cs="Arial" w:eastAsia="Arial" w:hAnsi="Arial"/>
                <w:sz w:val="18"/>
                <w:szCs w:val="18"/>
                <w:b w:val="1"/>
                <w:bCs w:val="1"/>
                <w:color w:val="FFFFFF"/>
              </w:rPr>
              <w:t>8</w:t>
            </w:r>
          </w:p>
        </w:tc>
      </w:tr>
      <w:tr>
        <w:trPr>
          <w:trHeight w:val="360"/>
        </w:trPr>
        <w:tc>
          <w:tcPr>
            <w:tcW w:w="3420" w:type="dxa"/>
            <w:vAlign w:val="bottom"/>
          </w:tcPr>
          <w:p>
            <w:pPr>
              <w:spacing w:after="0"/>
              <w:rPr>
                <w:sz w:val="20"/>
                <w:szCs w:val="20"/>
                <w:color w:val="auto"/>
              </w:rPr>
            </w:pPr>
            <w:r>
              <w:rPr>
                <w:rFonts w:ascii="Arial" w:cs="Arial" w:eastAsia="Arial" w:hAnsi="Arial"/>
                <w:sz w:val="18"/>
                <w:szCs w:val="18"/>
                <w:b w:val="1"/>
                <w:bCs w:val="1"/>
                <w:color w:val="FFFFFF"/>
                <w:w w:val="97"/>
              </w:rPr>
              <w:t xml:space="preserve">Strength and Recognition </w:t>
            </w:r>
            <w:r>
              <w:rPr>
                <w:rFonts w:ascii="Arial" w:cs="Arial" w:eastAsia="Arial" w:hAnsi="Arial"/>
                <w:sz w:val="18"/>
                <w:szCs w:val="18"/>
                <w:b w:val="1"/>
                <w:bCs w:val="1"/>
                <w:color w:val="A3CF61"/>
                <w:w w:val="97"/>
              </w:rPr>
              <w:t>. . . . . . . . . . . . .</w:t>
            </w:r>
          </w:p>
        </w:tc>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FFFFFF"/>
              </w:rPr>
              <w:t>4</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 xml:space="preserve">Investing in Our People </w:t>
            </w:r>
            <w:r>
              <w:rPr>
                <w:rFonts w:ascii="Arial" w:cs="Arial" w:eastAsia="Arial" w:hAnsi="Arial"/>
                <w:sz w:val="18"/>
                <w:szCs w:val="18"/>
                <w:b w:val="1"/>
                <w:bCs w:val="1"/>
                <w:color w:val="A3CF61"/>
              </w:rPr>
              <w:t>. . . . . . . . . . .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10</w:t>
            </w:r>
          </w:p>
        </w:tc>
      </w:tr>
      <w:tr>
        <w:trPr>
          <w:trHeight w:val="360"/>
        </w:trPr>
        <w:tc>
          <w:tcPr>
            <w:tcW w:w="3420" w:type="dxa"/>
            <w:vAlign w:val="bottom"/>
          </w:tcPr>
          <w:p>
            <w:pPr>
              <w:spacing w:after="0"/>
              <w:rPr>
                <w:sz w:val="20"/>
                <w:szCs w:val="20"/>
                <w:color w:val="auto"/>
              </w:rPr>
            </w:pPr>
            <w:r>
              <w:rPr>
                <w:rFonts w:ascii="Arial" w:cs="Arial" w:eastAsia="Arial" w:hAnsi="Arial"/>
                <w:sz w:val="18"/>
                <w:szCs w:val="18"/>
                <w:b w:val="1"/>
                <w:bCs w:val="1"/>
                <w:color w:val="FFFFFF"/>
                <w:w w:val="89"/>
              </w:rPr>
              <w:t xml:space="preserve">Accolades </w:t>
            </w:r>
            <w:r>
              <w:rPr>
                <w:rFonts w:ascii="Arial" w:cs="Arial" w:eastAsia="Arial" w:hAnsi="Arial"/>
                <w:sz w:val="18"/>
                <w:szCs w:val="18"/>
                <w:b w:val="1"/>
                <w:bCs w:val="1"/>
                <w:color w:val="A3CF61"/>
                <w:w w:val="89"/>
              </w:rPr>
              <w:t>. . . . . . . . . . . . . . . . . . . . . . . . . . . . .</w:t>
            </w:r>
          </w:p>
        </w:tc>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FFFFFF"/>
              </w:rPr>
              <w:t>5</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 xml:space="preserve">Transforming How We Work </w:t>
            </w:r>
            <w:r>
              <w:rPr>
                <w:rFonts w:ascii="Arial" w:cs="Arial" w:eastAsia="Arial" w:hAnsi="Arial"/>
                <w:sz w:val="18"/>
                <w:szCs w:val="18"/>
                <w:b w:val="1"/>
                <w:bCs w:val="1"/>
                <w:color w:val="A3CF61"/>
              </w:rPr>
              <w:t>. . . . . .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16</w:t>
            </w:r>
          </w:p>
        </w:tc>
      </w:tr>
      <w:tr>
        <w:trPr>
          <w:trHeight w:val="360"/>
        </w:trPr>
        <w:tc>
          <w:tcPr>
            <w:tcW w:w="3420" w:type="dxa"/>
            <w:vAlign w:val="bottom"/>
          </w:tcPr>
          <w:p>
            <w:pPr>
              <w:spacing w:after="0"/>
              <w:rPr>
                <w:sz w:val="20"/>
                <w:szCs w:val="20"/>
                <w:color w:val="auto"/>
              </w:rPr>
            </w:pPr>
            <w:r>
              <w:rPr>
                <w:rFonts w:ascii="Arial" w:cs="Arial" w:eastAsia="Arial" w:hAnsi="Arial"/>
                <w:sz w:val="18"/>
                <w:szCs w:val="18"/>
                <w:b w:val="1"/>
                <w:bCs w:val="1"/>
                <w:color w:val="FFFFFF"/>
                <w:w w:val="92"/>
              </w:rPr>
              <w:t xml:space="preserve">Work Highlights </w:t>
            </w:r>
            <w:r>
              <w:rPr>
                <w:rFonts w:ascii="Arial" w:cs="Arial" w:eastAsia="Arial" w:hAnsi="Arial"/>
                <w:sz w:val="18"/>
                <w:szCs w:val="18"/>
                <w:b w:val="1"/>
                <w:bCs w:val="1"/>
                <w:color w:val="A3CF61"/>
                <w:w w:val="92"/>
              </w:rPr>
              <w:t>. . . . . . . . . . . . . . . . . . . . . . .</w:t>
            </w:r>
          </w:p>
        </w:tc>
        <w:tc>
          <w:tcPr>
            <w:tcW w:w="480" w:type="dxa"/>
            <w:vAlign w:val="bottom"/>
          </w:tcPr>
          <w:p>
            <w:pPr>
              <w:jc w:val="right"/>
              <w:ind w:right="250"/>
              <w:spacing w:after="0"/>
              <w:rPr>
                <w:sz w:val="20"/>
                <w:szCs w:val="20"/>
                <w:color w:val="auto"/>
              </w:rPr>
            </w:pPr>
            <w:r>
              <w:rPr>
                <w:rFonts w:ascii="Arial" w:cs="Arial" w:eastAsia="Arial" w:hAnsi="Arial"/>
                <w:sz w:val="18"/>
                <w:szCs w:val="18"/>
                <w:b w:val="1"/>
                <w:bCs w:val="1"/>
                <w:color w:val="FFFFFF"/>
              </w:rPr>
              <w:t>6</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 xml:space="preserve">Extending Client Relationships </w:t>
            </w:r>
            <w:r>
              <w:rPr>
                <w:rFonts w:ascii="Arial" w:cs="Arial" w:eastAsia="Arial" w:hAnsi="Arial"/>
                <w:sz w:val="18"/>
                <w:szCs w:val="18"/>
                <w:b w:val="1"/>
                <w:bCs w:val="1"/>
                <w:color w:val="A3CF61"/>
              </w:rPr>
              <w:t>. . .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20</w:t>
            </w:r>
          </w:p>
        </w:tc>
      </w:tr>
      <w:tr>
        <w:trPr>
          <w:trHeight w:val="360"/>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Leading in ESG</w:t>
            </w:r>
            <w:r>
              <w:rPr>
                <w:rFonts w:ascii="Arial" w:cs="Arial" w:eastAsia="Arial" w:hAnsi="Arial"/>
                <w:sz w:val="18"/>
                <w:szCs w:val="18"/>
                <w:b w:val="1"/>
                <w:bCs w:val="1"/>
                <w:color w:val="A3CF61"/>
              </w:rPr>
              <w:t>. . . . . . . . . . . . . . . . . . . .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24</w:t>
            </w:r>
          </w:p>
        </w:tc>
      </w:tr>
      <w:tr>
        <w:trPr>
          <w:trHeight w:val="360"/>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FFFFFF"/>
              </w:rPr>
              <w:t xml:space="preserve">Corporate Governance </w:t>
            </w:r>
            <w:r>
              <w:rPr>
                <w:rFonts w:ascii="Arial" w:cs="Arial" w:eastAsia="Arial" w:hAnsi="Arial"/>
                <w:sz w:val="18"/>
                <w:szCs w:val="18"/>
                <w:b w:val="1"/>
                <w:bCs w:val="1"/>
                <w:color w:val="A3CF61"/>
              </w:rPr>
              <w:t>. . . . . . . . . . . . . .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28</w:t>
            </w:r>
          </w:p>
        </w:tc>
      </w:tr>
    </w:tbl>
    <w:p>
      <w:pPr>
        <w:sectPr>
          <w:pgSz w:w="12240" w:h="15840" w:orient="portrait"/>
          <w:cols w:equalWidth="0" w:num="1">
            <w:col w:w="9360"/>
          </w:cols>
          <w:pgMar w:left="1440" w:top="1440" w:right="1440" w:bottom="239" w:gutter="0" w:footer="0" w:header="0"/>
        </w:sectPr>
      </w:pPr>
    </w:p>
    <w:bookmarkStart w:id="4" w:name="page5"/>
    <w:bookmarkEnd w:id="4"/>
    <w:p>
      <w:pPr>
        <w:ind w:left="5060" w:right="260" w:hanging="96"/>
        <w:spacing w:after="0" w:line="286" w:lineRule="auto"/>
        <w:rPr>
          <w:sz w:val="20"/>
          <w:szCs w:val="20"/>
          <w:color w:val="auto"/>
        </w:rPr>
      </w:pPr>
      <w:r>
        <w:rPr>
          <w:rFonts w:ascii="Times New Roman" w:cs="Times New Roman" w:eastAsia="Times New Roman" w:hAnsi="Times New Roman"/>
          <w:sz w:val="24"/>
          <w:szCs w:val="24"/>
          <w:color w:val="003C43"/>
        </w:rPr>
        <w:drawing>
          <wp:anchor simplePos="0" relativeHeight="251657728" behindDoc="1" locked="0" layoutInCell="0" allowOverlap="1">
            <wp:simplePos x="0" y="0"/>
            <wp:positionH relativeFrom="page">
              <wp:posOffset>457200</wp:posOffset>
            </wp:positionH>
            <wp:positionV relativeFrom="page">
              <wp:posOffset>0</wp:posOffset>
            </wp:positionV>
            <wp:extent cx="6858000" cy="2494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2494915"/>
                    </a:xfrm>
                    <a:prstGeom prst="rect">
                      <a:avLst/>
                    </a:prstGeom>
                    <a:noFill/>
                  </pic:spPr>
                </pic:pic>
              </a:graphicData>
            </a:graphic>
          </wp:anchor>
        </w:drawing>
        <w:t>“We delivered another year of strong performance, furthered our competitive advantages and won transformational projects that expand the earnings potential of the business, all while investing in our employees more than ever before.”</w:t>
      </w:r>
    </w:p>
    <w:p>
      <w:pPr>
        <w:spacing w:after="0" w:line="85"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008F72"/>
        </w:rPr>
        <w:t>Troy Rudd, Chief Executive OƱcer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4"/>
          <w:szCs w:val="44"/>
          <w:color w:val="008F72"/>
        </w:rPr>
        <w:t>Dear Stockholders:</w:t>
      </w:r>
    </w:p>
    <w:p>
      <w:pPr>
        <w:sectPr>
          <w:pgSz w:w="12240" w:h="15840" w:orient="portrait"/>
          <w:cols w:equalWidth="0" w:num="1">
            <w:col w:w="9840"/>
          </w:cols>
          <w:pgMar w:left="1200" w:top="1308" w:right="1200" w:bottom="0" w:gutter="0" w:footer="0" w:header="0"/>
        </w:sectPr>
      </w:pPr>
    </w:p>
    <w:p>
      <w:pPr>
        <w:spacing w:after="0" w:line="269" w:lineRule="exact"/>
        <w:rPr>
          <w:sz w:val="20"/>
          <w:szCs w:val="20"/>
          <w:color w:val="auto"/>
        </w:rPr>
      </w:pPr>
    </w:p>
    <w:p>
      <w:pPr>
        <w:ind w:right="60"/>
        <w:spacing w:after="0" w:line="253" w:lineRule="exact"/>
        <w:rPr>
          <w:sz w:val="20"/>
          <w:szCs w:val="20"/>
          <w:color w:val="auto"/>
        </w:rPr>
      </w:pPr>
      <w:r>
        <w:rPr>
          <w:rFonts w:ascii="Arial" w:cs="Arial" w:eastAsia="Arial" w:hAnsi="Arial"/>
          <w:sz w:val="16"/>
          <w:szCs w:val="16"/>
          <w:color w:val="231F20"/>
        </w:rPr>
        <w:t>Fiscal 2022 was a transformational year for AECOM. Our success is a reưection of tKe strenJtK of our employees</w:t>
      </w:r>
      <w:r>
        <w:rPr>
          <w:rFonts w:ascii="PMingLiU" w:cs="PMingLiU" w:eastAsia="PMingLiU" w:hAnsi="PMingLiU"/>
          <w:sz w:val="16"/>
          <w:szCs w:val="16"/>
          <w:color w:val="231F20"/>
        </w:rPr>
        <w:t/>
      </w:r>
      <w:r>
        <w:rPr>
          <w:rFonts w:ascii="Arial" w:cs="Arial" w:eastAsia="Arial" w:hAnsi="Arial"/>
          <w:sz w:val="16"/>
          <w:szCs w:val="16"/>
          <w:color w:val="231F20"/>
        </w:rPr>
        <w:t xml:space="preserve"> anG , want to tKanN tKem for tK eir unwaYerinJ GeGication to our clients anG to our purpose of </w:t>
      </w:r>
      <w:r>
        <w:rPr>
          <w:rFonts w:ascii="Arial" w:cs="Arial" w:eastAsia="Arial" w:hAnsi="Arial"/>
          <w:sz w:val="16"/>
          <w:szCs w:val="16"/>
          <w:i w:val="1"/>
          <w:iCs w:val="1"/>
          <w:color w:val="231F20"/>
        </w:rPr>
        <w:t>delivering a better world</w:t>
      </w:r>
      <w:r>
        <w:rPr>
          <w:rFonts w:ascii="Arial" w:cs="Arial" w:eastAsia="Arial" w:hAnsi="Arial"/>
          <w:sz w:val="16"/>
          <w:szCs w:val="16"/>
          <w:color w:val="231F20"/>
        </w:rPr>
        <w:t>. As eYer</w:t>
      </w:r>
      <w:r>
        <w:rPr>
          <w:rFonts w:ascii="PMingLiU" w:cs="PMingLiU" w:eastAsia="PMingLiU" w:hAnsi="PMingLiU"/>
          <w:sz w:val="16"/>
          <w:szCs w:val="16"/>
          <w:color w:val="231F20"/>
        </w:rPr>
        <w:t/>
      </w:r>
      <w:r>
        <w:rPr>
          <w:rFonts w:ascii="Arial" w:cs="Arial" w:eastAsia="Arial" w:hAnsi="Arial"/>
          <w:sz w:val="16"/>
          <w:szCs w:val="16"/>
          <w:color w:val="231F20"/>
        </w:rPr>
        <w:t xml:space="preserve"> our teams remain our Jreatest asset. 7Keir inJ enuity</w:t>
      </w:r>
      <w:r>
        <w:rPr>
          <w:rFonts w:ascii="PMingLiU" w:cs="PMingLiU" w:eastAsia="PMingLiU" w:hAnsi="PMingLiU"/>
          <w:sz w:val="16"/>
          <w:szCs w:val="16"/>
          <w:color w:val="231F20"/>
        </w:rPr>
        <w:t/>
      </w:r>
      <w:r>
        <w:rPr>
          <w:rFonts w:ascii="Arial" w:cs="Arial" w:eastAsia="Arial" w:hAnsi="Arial"/>
          <w:sz w:val="16"/>
          <w:szCs w:val="16"/>
          <w:color w:val="231F20"/>
        </w:rPr>
        <w:t xml:space="preserve"> tecKnical e[cellence anG aJility continue to GiƬerentiate us as tKe leaGer in our inGustry.</w:t>
      </w:r>
    </w:p>
    <w:p>
      <w:pPr>
        <w:spacing w:after="0" w:line="44" w:lineRule="exact"/>
        <w:rPr>
          <w:sz w:val="20"/>
          <w:szCs w:val="20"/>
          <w:color w:val="auto"/>
        </w:rPr>
      </w:pPr>
    </w:p>
    <w:p>
      <w:pPr>
        <w:ind w:right="140"/>
        <w:spacing w:after="0" w:line="259" w:lineRule="exact"/>
        <w:tabs>
          <w:tab w:leader="none" w:pos="68"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am e[tremely prouG of wKere our orJani]ation stanGs toGay. Our consistently stronJ performance is e[panGinJ our competitiYe aGYantaJe anG tKe lonJ</w:t>
      </w:r>
      <w:r>
        <w:rPr>
          <w:rFonts w:ascii="PMingLiU" w:cs="PMingLiU" w:eastAsia="PMingLiU" w:hAnsi="PMingLiU"/>
          <w:sz w:val="16"/>
          <w:szCs w:val="16"/>
          <w:color w:val="231F20"/>
        </w:rPr>
        <w:t/>
      </w:r>
      <w:r>
        <w:rPr>
          <w:rFonts w:ascii="Arial" w:cs="Arial" w:eastAsia="Arial" w:hAnsi="Arial"/>
          <w:sz w:val="16"/>
          <w:szCs w:val="16"/>
          <w:color w:val="231F20"/>
        </w:rPr>
        <w:t>term earninJs power of tKe Eusiness to GeliYer JrowtK into tKe future.</w:t>
      </w:r>
    </w:p>
    <w:p>
      <w:pPr>
        <w:spacing w:after="0" w:line="37"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b w:val="1"/>
          <w:bCs w:val="1"/>
          <w:color w:val="003C43"/>
        </w:rPr>
        <w:t>With our teams collaborating and innovating more than ever before, we achieved numerous milestones throughout the year, including the following highlights:</w:t>
      </w:r>
    </w:p>
    <w:p>
      <w:pPr>
        <w:spacing w:after="0" w:line="2" w:lineRule="exact"/>
        <w:rPr>
          <w:sz w:val="20"/>
          <w:szCs w:val="20"/>
          <w:color w:val="auto"/>
        </w:rPr>
      </w:pPr>
    </w:p>
    <w:p>
      <w:pPr>
        <w:ind w:left="180" w:right="80" w:hanging="180"/>
        <w:spacing w:after="0" w:line="236" w:lineRule="exact"/>
        <w:tabs>
          <w:tab w:leader="none" w:pos="180" w:val="left"/>
        </w:tabs>
        <w:numPr>
          <w:ilvl w:val="0"/>
          <w:numId w:val="2"/>
        </w:numPr>
        <w:rPr>
          <w:rFonts w:ascii="Arial" w:cs="Arial" w:eastAsia="Arial" w:hAnsi="Arial"/>
          <w:sz w:val="14"/>
          <w:szCs w:val="14"/>
          <w:color w:val="231F20"/>
        </w:rPr>
      </w:pPr>
      <w:r>
        <w:rPr>
          <w:rFonts w:ascii="Arial" w:cs="Arial" w:eastAsia="Arial" w:hAnsi="Arial"/>
          <w:sz w:val="14"/>
          <w:szCs w:val="14"/>
          <w:color w:val="231F20"/>
        </w:rPr>
        <w:t>Our Ʈnancial results e[tenGeG our tracN recorG of GeliYerinJ on all our tarJets for tKe year. :e also proGuceG anotKer year of inGustry</w:t>
      </w:r>
      <w:r>
        <w:rPr>
          <w:rFonts w:ascii="PMingLiU" w:cs="PMingLiU" w:eastAsia="PMingLiU" w:hAnsi="PMingLiU"/>
          <w:sz w:val="14"/>
          <w:szCs w:val="14"/>
          <w:color w:val="231F20"/>
        </w:rPr>
        <w:t/>
      </w:r>
      <w:r>
        <w:rPr>
          <w:rFonts w:ascii="Arial" w:cs="Arial" w:eastAsia="Arial" w:hAnsi="Arial"/>
          <w:sz w:val="14"/>
          <w:szCs w:val="14"/>
          <w:color w:val="231F20"/>
        </w:rPr>
        <w:t xml:space="preserve"> leaGinJ marJins anG casK ưow</w:t>
      </w:r>
      <w:r>
        <w:rPr>
          <w:rFonts w:ascii="PMingLiU" w:cs="PMingLiU" w:eastAsia="PMingLiU" w:hAnsi="PMingLiU"/>
          <w:sz w:val="14"/>
          <w:szCs w:val="14"/>
          <w:color w:val="231F20"/>
        </w:rPr>
        <w:t/>
      </w:r>
      <w:r>
        <w:rPr>
          <w:rFonts w:ascii="Arial" w:cs="Arial" w:eastAsia="Arial" w:hAnsi="Arial"/>
          <w:sz w:val="14"/>
          <w:szCs w:val="14"/>
          <w:color w:val="231F20"/>
        </w:rPr>
        <w:t xml:space="preserve"> wKile inYestinJ in our JrowtK anG our professionals. :e GeliYereG recorG wins in tKe GesiJn Eusiness anG</w:t>
      </w:r>
      <w:r>
        <w:rPr>
          <w:rFonts w:ascii="PMingLiU" w:cs="PMingLiU" w:eastAsia="PMingLiU" w:hAnsi="PMingLiU"/>
          <w:sz w:val="14"/>
          <w:szCs w:val="14"/>
          <w:color w:val="231F20"/>
        </w:rPr>
        <w:t/>
      </w:r>
      <w:r>
        <w:rPr>
          <w:rFonts w:ascii="Arial" w:cs="Arial" w:eastAsia="Arial" w:hAnsi="Arial"/>
          <w:sz w:val="14"/>
          <w:szCs w:val="14"/>
          <w:color w:val="231F20"/>
        </w:rPr>
        <w:t xml:space="preserve"> witK a near recorG EacNloJ</w:t>
      </w:r>
      <w:r>
        <w:rPr>
          <w:rFonts w:ascii="PMingLiU" w:cs="PMingLiU" w:eastAsia="PMingLiU" w:hAnsi="PMingLiU"/>
          <w:sz w:val="14"/>
          <w:szCs w:val="14"/>
          <w:color w:val="231F20"/>
        </w:rPr>
        <w:t/>
      </w:r>
      <w:r>
        <w:rPr>
          <w:rFonts w:ascii="Arial" w:cs="Arial" w:eastAsia="Arial" w:hAnsi="Arial"/>
          <w:sz w:val="14"/>
          <w:szCs w:val="14"/>
          <w:color w:val="231F20"/>
        </w:rPr>
        <w:t xml:space="preserve"> we are positioneG for continueG JrowtK.</w:t>
      </w:r>
    </w:p>
    <w:p>
      <w:pPr>
        <w:spacing w:after="0" w:line="44" w:lineRule="exact"/>
        <w:rPr>
          <w:rFonts w:ascii="Arial" w:cs="Arial" w:eastAsia="Arial" w:hAnsi="Arial"/>
          <w:sz w:val="14"/>
          <w:szCs w:val="14"/>
          <w:color w:val="231F20"/>
        </w:rPr>
      </w:pPr>
    </w:p>
    <w:p>
      <w:pPr>
        <w:ind w:left="180" w:hanging="180"/>
        <w:spacing w:after="0" w:line="233" w:lineRule="exact"/>
        <w:tabs>
          <w:tab w:leader="none" w:pos="180" w:val="left"/>
        </w:tabs>
        <w:numPr>
          <w:ilvl w:val="0"/>
          <w:numId w:val="2"/>
        </w:numPr>
        <w:rPr>
          <w:rFonts w:ascii="Arial" w:cs="Arial" w:eastAsia="Arial" w:hAnsi="Arial"/>
          <w:sz w:val="15"/>
          <w:szCs w:val="15"/>
          <w:color w:val="231F20"/>
        </w:rPr>
      </w:pPr>
      <w:r>
        <w:rPr>
          <w:rFonts w:ascii="Arial" w:cs="Arial" w:eastAsia="Arial" w:hAnsi="Arial"/>
          <w:sz w:val="15"/>
          <w:szCs w:val="15"/>
          <w:color w:val="231F20"/>
        </w:rPr>
        <w:t>7KrouJK tKe implementation of our strateJy</w:t>
      </w:r>
      <w:r>
        <w:rPr>
          <w:rFonts w:ascii="PMingLiU" w:cs="PMingLiU" w:eastAsia="PMingLiU" w:hAnsi="PMingLiU"/>
          <w:sz w:val="15"/>
          <w:szCs w:val="15"/>
          <w:color w:val="231F20"/>
        </w:rPr>
        <w:t/>
      </w:r>
      <w:r>
        <w:rPr>
          <w:rFonts w:ascii="Arial" w:cs="Arial" w:eastAsia="Arial" w:hAnsi="Arial"/>
          <w:sz w:val="15"/>
          <w:szCs w:val="15"/>
          <w:color w:val="231F20"/>
        </w:rPr>
        <w:t xml:space="preserve"> we are prioriti]inJ our time anG capital on tKe KiJKest returninJ opportunities</w:t>
      </w:r>
      <w:r>
        <w:rPr>
          <w:rFonts w:ascii="PMingLiU" w:cs="PMingLiU" w:eastAsia="PMingLiU" w:hAnsi="PMingLiU"/>
          <w:sz w:val="15"/>
          <w:szCs w:val="15"/>
          <w:color w:val="231F20"/>
        </w:rPr>
        <w:t/>
      </w:r>
      <w:r>
        <w:rPr>
          <w:rFonts w:ascii="Arial" w:cs="Arial" w:eastAsia="Arial" w:hAnsi="Arial"/>
          <w:sz w:val="15"/>
          <w:szCs w:val="15"/>
          <w:color w:val="231F20"/>
        </w:rPr>
        <w:t xml:space="preserve"> winninJ wKat matters</w:t>
      </w:r>
      <w:r>
        <w:rPr>
          <w:rFonts w:ascii="PMingLiU" w:cs="PMingLiU" w:eastAsia="PMingLiU" w:hAnsi="PMingLiU"/>
          <w:sz w:val="15"/>
          <w:szCs w:val="15"/>
          <w:color w:val="231F20"/>
        </w:rPr>
        <w:t/>
      </w:r>
      <w:r>
        <w:rPr>
          <w:rFonts w:ascii="Arial" w:cs="Arial" w:eastAsia="Arial" w:hAnsi="Arial"/>
          <w:sz w:val="15"/>
          <w:szCs w:val="15"/>
          <w:color w:val="231F20"/>
        </w:rPr>
        <w:t xml:space="preserve"> anG e[panGinJ our aGGressaEle marNet. :e are seeinJ tKe success of tKis strateJy tKrouJK seYeral marTuee wins</w:t>
      </w:r>
      <w:r>
        <w:rPr>
          <w:rFonts w:ascii="PMingLiU" w:cs="PMingLiU" w:eastAsia="PMingLiU" w:hAnsi="PMingLiU"/>
          <w:sz w:val="15"/>
          <w:szCs w:val="15"/>
          <w:color w:val="231F20"/>
        </w:rPr>
        <w:t/>
      </w:r>
      <w:r>
        <w:rPr>
          <w:rFonts w:ascii="Arial" w:cs="Arial" w:eastAsia="Arial" w:hAnsi="Arial"/>
          <w:sz w:val="15"/>
          <w:szCs w:val="15"/>
          <w:color w:val="231F20"/>
        </w:rPr>
        <w:t xml:space="preserve"> incluGinJ our appointment as proJram manaJer for tKe California +iJK</w:t>
      </w:r>
      <w:r>
        <w:rPr>
          <w:rFonts w:ascii="PMingLiU" w:cs="PMingLiU" w:eastAsia="PMingLiU" w:hAnsi="PMingLiU"/>
          <w:sz w:val="15"/>
          <w:szCs w:val="15"/>
          <w:color w:val="231F20"/>
        </w:rPr>
        <w:t/>
      </w:r>
      <w:r>
        <w:rPr>
          <w:rFonts w:ascii="Arial" w:cs="Arial" w:eastAsia="Arial" w:hAnsi="Arial"/>
          <w:sz w:val="15"/>
          <w:szCs w:val="15"/>
          <w:color w:val="231F20"/>
        </w:rPr>
        <w:t>6peeG Rail anG our multi</w:t>
      </w:r>
      <w:r>
        <w:rPr>
          <w:rFonts w:ascii="PMingLiU" w:cs="PMingLiU" w:eastAsia="PMingLiU" w:hAnsi="PMingLiU"/>
          <w:sz w:val="15"/>
          <w:szCs w:val="15"/>
          <w:color w:val="231F20"/>
        </w:rPr>
        <w:t/>
      </w:r>
      <w:r>
        <w:rPr>
          <w:rFonts w:ascii="Arial" w:cs="Arial" w:eastAsia="Arial" w:hAnsi="Arial"/>
          <w:sz w:val="15"/>
          <w:szCs w:val="15"/>
          <w:color w:val="231F20"/>
        </w:rPr>
        <w:t>year 1A9FAC Atlantic contract Ey tKe 8.6. 1aYy.</w:t>
      </w:r>
    </w:p>
    <w:p>
      <w:pPr>
        <w:spacing w:after="0" w:line="44" w:lineRule="exact"/>
        <w:rPr>
          <w:rFonts w:ascii="Arial" w:cs="Arial" w:eastAsia="Arial" w:hAnsi="Arial"/>
          <w:sz w:val="15"/>
          <w:szCs w:val="15"/>
          <w:color w:val="231F20"/>
        </w:rPr>
      </w:pPr>
    </w:p>
    <w:p>
      <w:pPr>
        <w:ind w:left="180" w:right="20" w:hanging="180"/>
        <w:spacing w:after="0" w:line="230" w:lineRule="exact"/>
        <w:tabs>
          <w:tab w:leader="none" w:pos="180" w:val="left"/>
        </w:tabs>
        <w:numPr>
          <w:ilvl w:val="0"/>
          <w:numId w:val="2"/>
        </w:numPr>
        <w:rPr>
          <w:rFonts w:ascii="Arial" w:cs="Arial" w:eastAsia="Arial" w:hAnsi="Arial"/>
          <w:sz w:val="15"/>
          <w:szCs w:val="15"/>
          <w:color w:val="231F20"/>
        </w:rPr>
      </w:pPr>
      <w:r>
        <w:rPr>
          <w:rFonts w:ascii="Arial" w:cs="Arial" w:eastAsia="Arial" w:hAnsi="Arial"/>
          <w:sz w:val="15"/>
          <w:szCs w:val="15"/>
          <w:color w:val="231F20"/>
        </w:rPr>
        <w:t>As a result of our stronJ performance</w:t>
      </w:r>
      <w:r>
        <w:rPr>
          <w:rFonts w:ascii="PMingLiU" w:cs="PMingLiU" w:eastAsia="PMingLiU" w:hAnsi="PMingLiU"/>
          <w:sz w:val="15"/>
          <w:szCs w:val="15"/>
          <w:color w:val="231F20"/>
        </w:rPr>
        <w:t/>
      </w:r>
      <w:r>
        <w:rPr>
          <w:rFonts w:ascii="Arial" w:cs="Arial" w:eastAsia="Arial" w:hAnsi="Arial"/>
          <w:sz w:val="15"/>
          <w:szCs w:val="15"/>
          <w:color w:val="231F20"/>
        </w:rPr>
        <w:t xml:space="preserve"> we are aEle to inYest in our employees tKrouJK our enKanceG 202</w:t>
      </w:r>
      <w:r>
        <w:rPr>
          <w:rFonts w:ascii="PMingLiU" w:cs="PMingLiU" w:eastAsia="PMingLiU" w:hAnsi="PMingLiU"/>
          <w:sz w:val="15"/>
          <w:szCs w:val="15"/>
          <w:color w:val="231F20"/>
        </w:rPr>
        <w:t/>
      </w:r>
      <w:r>
        <w:rPr>
          <w:rFonts w:ascii="Arial" w:cs="Arial" w:eastAsia="Arial" w:hAnsi="Arial"/>
          <w:sz w:val="15"/>
          <w:szCs w:val="15"/>
          <w:color w:val="231F20"/>
        </w:rPr>
        <w:t xml:space="preserve"> 8.6. KealtKcare anG well</w:t>
      </w:r>
      <w:r>
        <w:rPr>
          <w:rFonts w:ascii="PMingLiU" w:cs="PMingLiU" w:eastAsia="PMingLiU" w:hAnsi="PMingLiU"/>
          <w:sz w:val="15"/>
          <w:szCs w:val="15"/>
          <w:color w:val="231F20"/>
        </w:rPr>
        <w:t/>
      </w:r>
      <w:r>
        <w:rPr>
          <w:rFonts w:ascii="Arial" w:cs="Arial" w:eastAsia="Arial" w:hAnsi="Arial"/>
          <w:sz w:val="15"/>
          <w:szCs w:val="15"/>
          <w:color w:val="231F20"/>
        </w:rPr>
        <w:t xml:space="preserve"> EeinJ EeneƮts tKat will set a new stanGarG in tKe inGustry anG reGuce tKe Ʈnancial EurGen on our professionals. ,n aGGition</w:t>
      </w:r>
      <w:r>
        <w:rPr>
          <w:rFonts w:ascii="PMingLiU" w:cs="PMingLiU" w:eastAsia="PMingLiU" w:hAnsi="PMingLiU"/>
          <w:sz w:val="15"/>
          <w:szCs w:val="15"/>
          <w:color w:val="231F20"/>
        </w:rPr>
        <w:t/>
      </w:r>
      <w:r>
        <w:rPr>
          <w:rFonts w:ascii="Arial" w:cs="Arial" w:eastAsia="Arial" w:hAnsi="Arial"/>
          <w:sz w:val="15"/>
          <w:szCs w:val="15"/>
          <w:color w:val="231F20"/>
        </w:rPr>
        <w:t xml:space="preserve"> we are GriYinJ JloEal collaEoration Yia our 7ecKnical 3ractice 1etworN to create— anG GeliYer—tKe Eest solutions for our clientso cKallenJes</w:t>
      </w:r>
      <w:r>
        <w:rPr>
          <w:rFonts w:ascii="PMingLiU" w:cs="PMingLiU" w:eastAsia="PMingLiU" w:hAnsi="PMingLiU"/>
          <w:sz w:val="15"/>
          <w:szCs w:val="15"/>
          <w:color w:val="231F20"/>
        </w:rPr>
        <w:t/>
      </w:r>
      <w:r>
        <w:rPr>
          <w:rFonts w:ascii="Arial" w:cs="Arial" w:eastAsia="Arial" w:hAnsi="Arial"/>
          <w:sz w:val="15"/>
          <w:szCs w:val="15"/>
          <w:color w:val="231F20"/>
        </w:rPr>
        <w:t xml:space="preserve"> anG are strenJtKeninJ our professional GeYelopment proJrams to furtKer foster talent anG EuilG stronJ careers.</w:t>
      </w:r>
    </w:p>
    <w:p>
      <w:pPr>
        <w:spacing w:after="0" w:line="43" w:lineRule="exact"/>
        <w:rPr>
          <w:rFonts w:ascii="Arial" w:cs="Arial" w:eastAsia="Arial" w:hAnsi="Arial"/>
          <w:sz w:val="15"/>
          <w:szCs w:val="15"/>
          <w:color w:val="231F20"/>
        </w:rPr>
      </w:pPr>
    </w:p>
    <w:p>
      <w:pPr>
        <w:ind w:left="180" w:hanging="180"/>
        <w:spacing w:after="0" w:line="231" w:lineRule="exact"/>
        <w:tabs>
          <w:tab w:leader="none" w:pos="180" w:val="left"/>
        </w:tabs>
        <w:numPr>
          <w:ilvl w:val="0"/>
          <w:numId w:val="2"/>
        </w:numPr>
        <w:rPr>
          <w:rFonts w:ascii="Arial" w:cs="Arial" w:eastAsia="Arial" w:hAnsi="Arial"/>
          <w:sz w:val="14"/>
          <w:szCs w:val="14"/>
          <w:color w:val="231F20"/>
        </w:rPr>
      </w:pPr>
      <w:r>
        <w:rPr>
          <w:rFonts w:ascii="Arial" w:cs="Arial" w:eastAsia="Arial" w:hAnsi="Arial"/>
          <w:sz w:val="14"/>
          <w:szCs w:val="14"/>
          <w:color w:val="231F20"/>
        </w:rPr>
        <w:t>:e furtKereG our commitment to e[panGinJ tKe EreaGtK anG impact of our 'iJital AECOM capaEilities</w:t>
      </w:r>
      <w:r>
        <w:rPr>
          <w:rFonts w:ascii="PMingLiU" w:cs="PMingLiU" w:eastAsia="PMingLiU" w:hAnsi="PMingLiU"/>
          <w:sz w:val="14"/>
          <w:szCs w:val="14"/>
          <w:color w:val="231F20"/>
        </w:rPr>
        <w:t/>
      </w:r>
      <w:r>
        <w:rPr>
          <w:rFonts w:ascii="Arial" w:cs="Arial" w:eastAsia="Arial" w:hAnsi="Arial"/>
          <w:sz w:val="14"/>
          <w:szCs w:val="14"/>
          <w:color w:val="231F20"/>
        </w:rPr>
        <w:t xml:space="preserve"> a Ney element of our strateJy. 7Kese eƬorts incluGe launcKinJ our 3lanEnJaJev proGuct on Microsoftos A]ure marNetplace</w:t>
      </w:r>
      <w:r>
        <w:rPr>
          <w:rFonts w:ascii="PMingLiU" w:cs="PMingLiU" w:eastAsia="PMingLiU" w:hAnsi="PMingLiU"/>
          <w:sz w:val="14"/>
          <w:szCs w:val="14"/>
          <w:color w:val="231F20"/>
        </w:rPr>
        <w:t/>
      </w:r>
      <w:r>
        <w:rPr>
          <w:rFonts w:ascii="Arial" w:cs="Arial" w:eastAsia="Arial" w:hAnsi="Arial"/>
          <w:sz w:val="14"/>
          <w:szCs w:val="14"/>
          <w:color w:val="231F20"/>
        </w:rPr>
        <w:t xml:space="preserve"> releasinJ 3lan6penGv FunG 1aYiJator to Kelp our 8.6. clients meet riJorous ,nfrastructure ,nYestment anG -oEs Act </w:t>
      </w:r>
      <w:r>
        <w:rPr>
          <w:rFonts w:ascii="PMingLiU" w:cs="PMingLiU" w:eastAsia="PMingLiU" w:hAnsi="PMingLiU"/>
          <w:sz w:val="14"/>
          <w:szCs w:val="14"/>
          <w:color w:val="231F20"/>
        </w:rPr>
        <w:t/>
      </w:r>
      <w:r>
        <w:rPr>
          <w:rFonts w:ascii="Arial" w:cs="Arial" w:eastAsia="Arial" w:hAnsi="Arial"/>
          <w:sz w:val="14"/>
          <w:szCs w:val="14"/>
          <w:color w:val="231F20"/>
        </w:rPr>
        <w:t>,,-A</w:t>
      </w:r>
      <w:r>
        <w:rPr>
          <w:rFonts w:ascii="PMingLiU" w:cs="PMingLiU" w:eastAsia="PMingLiU" w:hAnsi="PMingLiU"/>
          <w:sz w:val="14"/>
          <w:szCs w:val="14"/>
          <w:color w:val="231F20"/>
        </w:rPr>
        <w:t/>
      </w:r>
      <w:r>
        <w:rPr>
          <w:rFonts w:ascii="Arial" w:cs="Arial" w:eastAsia="Arial" w:hAnsi="Arial"/>
          <w:sz w:val="14"/>
          <w:szCs w:val="14"/>
          <w:color w:val="231F20"/>
        </w:rPr>
        <w:t xml:space="preserve"> Jrant reTuirements</w:t>
      </w:r>
      <w:r>
        <w:rPr>
          <w:rFonts w:ascii="PMingLiU" w:cs="PMingLiU" w:eastAsia="PMingLiU" w:hAnsi="PMingLiU"/>
          <w:sz w:val="14"/>
          <w:szCs w:val="14"/>
          <w:color w:val="231F20"/>
        </w:rPr>
        <w:t/>
      </w:r>
      <w:r>
        <w:rPr>
          <w:rFonts w:ascii="Arial" w:cs="Arial" w:eastAsia="Arial" w:hAnsi="Arial"/>
          <w:sz w:val="14"/>
          <w:szCs w:val="14"/>
          <w:color w:val="231F20"/>
        </w:rPr>
        <w:t xml:space="preserve"> anG acceleratinJ</w:t>
      </w:r>
      <w:r>
        <w:rPr>
          <w:rFonts w:ascii="Arial" w:cs="Arial" w:eastAsia="Arial" w:hAnsi="Arial"/>
          <w:sz w:val="1"/>
          <w:szCs w:val="1"/>
          <w:color w:val="231F20"/>
        </w:rPr>
        <w:drawing>
          <wp:inline distT="0" distB="0" distL="0" distR="0">
            <wp:extent cx="21590" cy="1054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90" cy="105410"/>
                    </a:xfrm>
                    <a:prstGeom prst="rect">
                      <a:avLst/>
                    </a:prstGeom>
                    <a:noFill/>
                    <a:ln>
                      <a:noFill/>
                    </a:ln>
                  </pic:spPr>
                </pic:pic>
              </a:graphicData>
            </a:graphic>
          </wp:inline>
        </w:drawing>
      </w:r>
      <w:r>
        <w:rPr>
          <w:rFonts w:ascii="Arial" w:cs="Arial" w:eastAsia="Arial" w:hAnsi="Arial"/>
          <w:sz w:val="14"/>
          <w:szCs w:val="14"/>
          <w:color w:val="231F20"/>
        </w:rPr>
        <w:t xml:space="preserve"> water inspections anG enKancinJ Gefect Getection tKrouJK our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70" w:right="20"/>
        <w:spacing w:after="0" w:line="236" w:lineRule="exact"/>
        <w:rPr>
          <w:sz w:val="20"/>
          <w:szCs w:val="20"/>
          <w:color w:val="auto"/>
        </w:rPr>
      </w:pPr>
      <w:r>
        <w:rPr>
          <w:rFonts w:ascii="Arial" w:cs="Arial" w:eastAsia="Arial" w:hAnsi="Arial"/>
          <w:sz w:val="15"/>
          <w:szCs w:val="15"/>
          <w:color w:val="231F20"/>
        </w:rPr>
        <w:t>3ipe,nsiJKtsv proGuct. ,n partnersKip witK our collaE oratiYe GeliYery centers tKat proYiGe access to our JloEal talent pool</w:t>
      </w:r>
      <w:r>
        <w:rPr>
          <w:rFonts w:ascii="PMingLiU" w:cs="PMingLiU" w:eastAsia="PMingLiU" w:hAnsi="PMingLiU"/>
          <w:sz w:val="15"/>
          <w:szCs w:val="15"/>
          <w:color w:val="231F20"/>
        </w:rPr>
        <w:t/>
      </w:r>
      <w:r>
        <w:rPr>
          <w:rFonts w:ascii="Arial" w:cs="Arial" w:eastAsia="Arial" w:hAnsi="Arial"/>
          <w:sz w:val="15"/>
          <w:szCs w:val="15"/>
          <w:color w:val="231F20"/>
        </w:rPr>
        <w:t xml:space="preserve"> our inYestment in GiJital is cKanJ inJ Kow our professionals enJaJe witK clients anG creatinJ new ways of GeliYerinJ anG solYinJ tKe worlGos most cKallenJinJ proElems.</w:t>
      </w:r>
    </w:p>
    <w:p>
      <w:pPr>
        <w:spacing w:after="0" w:line="43" w:lineRule="exact"/>
        <w:rPr>
          <w:sz w:val="20"/>
          <w:szCs w:val="20"/>
          <w:color w:val="auto"/>
        </w:rPr>
      </w:pPr>
    </w:p>
    <w:p>
      <w:pPr>
        <w:ind w:left="190" w:hanging="190"/>
        <w:spacing w:after="0" w:line="231" w:lineRule="exact"/>
        <w:tabs>
          <w:tab w:leader="none" w:pos="190" w:val="left"/>
        </w:tabs>
        <w:numPr>
          <w:ilvl w:val="0"/>
          <w:numId w:val="3"/>
        </w:numPr>
        <w:rPr>
          <w:rFonts w:ascii="Arial" w:cs="Arial" w:eastAsia="Arial" w:hAnsi="Arial"/>
          <w:sz w:val="14"/>
          <w:szCs w:val="14"/>
          <w:color w:val="231F20"/>
        </w:rPr>
      </w:pPr>
      <w:r>
        <w:rPr>
          <w:rFonts w:ascii="Arial" w:cs="Arial" w:eastAsia="Arial" w:hAnsi="Arial"/>
          <w:sz w:val="14"/>
          <w:szCs w:val="14"/>
          <w:color w:val="231F20"/>
        </w:rPr>
        <w:t xml:space="preserve">:e also e[tenGeG our leaGersKip position in E6* tKrouJK our </w:t>
      </w:r>
      <w:r>
        <w:rPr>
          <w:rFonts w:ascii="Arial" w:cs="Arial" w:eastAsia="Arial" w:hAnsi="Arial"/>
          <w:sz w:val="14"/>
          <w:szCs w:val="14"/>
          <w:i w:val="1"/>
          <w:iCs w:val="1"/>
          <w:color w:val="231F20"/>
        </w:rPr>
        <w:t xml:space="preserve">Sustainable Legacies </w:t>
      </w:r>
      <w:r>
        <w:rPr>
          <w:rFonts w:ascii="Arial" w:cs="Arial" w:eastAsia="Arial" w:hAnsi="Arial"/>
          <w:sz w:val="14"/>
          <w:szCs w:val="14"/>
          <w:color w:val="231F20"/>
        </w:rPr>
        <w:t>strateJy</w:t>
      </w:r>
      <w:r>
        <w:rPr>
          <w:rFonts w:ascii="PMingLiU" w:cs="PMingLiU" w:eastAsia="PMingLiU" w:hAnsi="PMingLiU"/>
          <w:sz w:val="14"/>
          <w:szCs w:val="14"/>
          <w:color w:val="231F20"/>
        </w:rPr>
        <w:t/>
      </w:r>
      <w:r>
        <w:rPr>
          <w:rFonts w:ascii="Arial" w:cs="Arial" w:eastAsia="Arial" w:hAnsi="Arial"/>
          <w:sz w:val="14"/>
          <w:szCs w:val="14"/>
          <w:i w:val="1"/>
          <w:iCs w:val="1"/>
          <w:color w:val="231F20"/>
        </w:rPr>
        <w:t xml:space="preserve"> </w:t>
      </w:r>
      <w:r>
        <w:rPr>
          <w:rFonts w:ascii="Arial" w:cs="Arial" w:eastAsia="Arial" w:hAnsi="Arial"/>
          <w:sz w:val="14"/>
          <w:szCs w:val="14"/>
          <w:color w:val="231F20"/>
        </w:rPr>
        <w:t>incluGinJ</w:t>
      </w:r>
      <w:r>
        <w:rPr>
          <w:rFonts w:ascii="Arial" w:cs="Arial" w:eastAsia="Arial" w:hAnsi="Arial"/>
          <w:sz w:val="14"/>
          <w:szCs w:val="14"/>
          <w:i w:val="1"/>
          <w:iCs w:val="1"/>
          <w:color w:val="231F20"/>
        </w:rPr>
        <w:t xml:space="preserve"> </w:t>
      </w:r>
      <w:r>
        <w:rPr>
          <w:rFonts w:ascii="Arial" w:cs="Arial" w:eastAsia="Arial" w:hAnsi="Arial"/>
          <w:sz w:val="14"/>
          <w:szCs w:val="14"/>
          <w:color w:val="231F20"/>
        </w:rPr>
        <w:t>launcKinJ</w:t>
      </w:r>
      <w:r>
        <w:rPr>
          <w:rFonts w:ascii="Arial" w:cs="Arial" w:eastAsia="Arial" w:hAnsi="Arial"/>
          <w:sz w:val="14"/>
          <w:szCs w:val="14"/>
          <w:i w:val="1"/>
          <w:iCs w:val="1"/>
          <w:color w:val="231F20"/>
        </w:rPr>
        <w:t xml:space="preserve"> </w:t>
      </w:r>
      <w:r>
        <w:rPr>
          <w:rFonts w:ascii="Arial" w:cs="Arial" w:eastAsia="Arial" w:hAnsi="Arial"/>
          <w:sz w:val="14"/>
          <w:szCs w:val="14"/>
          <w:color w:val="231F20"/>
        </w:rPr>
        <w:t>our E6*</w:t>
      </w:r>
      <w:r>
        <w:rPr>
          <w:rFonts w:ascii="Arial" w:cs="Arial" w:eastAsia="Arial" w:hAnsi="Arial"/>
          <w:sz w:val="14"/>
          <w:szCs w:val="14"/>
          <w:i w:val="1"/>
          <w:iCs w:val="1"/>
          <w:color w:val="231F20"/>
        </w:rPr>
        <w:t xml:space="preserve"> </w:t>
      </w:r>
      <w:r>
        <w:rPr>
          <w:rFonts w:ascii="Arial" w:cs="Arial" w:eastAsia="Arial" w:hAnsi="Arial"/>
          <w:sz w:val="14"/>
          <w:szCs w:val="14"/>
          <w:color w:val="231F20"/>
        </w:rPr>
        <w:t>AGYisory</w:t>
      </w:r>
      <w:r>
        <w:rPr>
          <w:rFonts w:ascii="Arial" w:cs="Arial" w:eastAsia="Arial" w:hAnsi="Arial"/>
          <w:sz w:val="14"/>
          <w:szCs w:val="14"/>
          <w:i w:val="1"/>
          <w:iCs w:val="1"/>
          <w:color w:val="231F20"/>
        </w:rPr>
        <w:t xml:space="preserve"> </w:t>
      </w:r>
      <w:r>
        <w:rPr>
          <w:rFonts w:ascii="Arial" w:cs="Arial" w:eastAsia="Arial" w:hAnsi="Arial"/>
          <w:sz w:val="14"/>
          <w:szCs w:val="14"/>
          <w:color w:val="231F20"/>
        </w:rPr>
        <w:t>practice Euilt arounG aGGressinJ our clientso climate</w:t>
      </w:r>
      <w:r>
        <w:rPr>
          <w:rFonts w:ascii="PMingLiU" w:cs="PMingLiU" w:eastAsia="PMingLiU" w:hAnsi="PMingLiU"/>
          <w:sz w:val="14"/>
          <w:szCs w:val="14"/>
          <w:color w:val="231F20"/>
        </w:rPr>
        <w:t/>
      </w:r>
      <w:r>
        <w:rPr>
          <w:rFonts w:ascii="Arial" w:cs="Arial" w:eastAsia="Arial" w:hAnsi="Arial"/>
          <w:sz w:val="14"/>
          <w:szCs w:val="14"/>
          <w:color w:val="231F20"/>
        </w:rPr>
        <w:t xml:space="preserve"> sustainaEility anG resilience priorities. :e Eecame one of tKe Ʈrst companies JloEally to set new anG more riJorous net ]ero tarJets approYeG Ey tKe 6cience</w:t>
      </w:r>
      <w:r>
        <w:rPr>
          <w:rFonts w:ascii="PMingLiU" w:cs="PMingLiU" w:eastAsia="PMingLiU" w:hAnsi="PMingLiU"/>
          <w:sz w:val="14"/>
          <w:szCs w:val="14"/>
          <w:color w:val="231F20"/>
        </w:rPr>
        <w:t/>
      </w:r>
      <w:r>
        <w:rPr>
          <w:rFonts w:ascii="Arial" w:cs="Arial" w:eastAsia="Arial" w:hAnsi="Arial"/>
          <w:sz w:val="14"/>
          <w:szCs w:val="14"/>
          <w:color w:val="231F20"/>
        </w:rPr>
        <w:t>%aseG 7arJets initiatiYe</w:t>
      </w:r>
      <w:r>
        <w:rPr>
          <w:rFonts w:ascii="PMingLiU" w:cs="PMingLiU" w:eastAsia="PMingLiU" w:hAnsi="PMingLiU"/>
          <w:sz w:val="14"/>
          <w:szCs w:val="14"/>
          <w:color w:val="231F20"/>
        </w:rPr>
        <w:t/>
      </w:r>
      <w:r>
        <w:rPr>
          <w:rFonts w:ascii="Arial" w:cs="Arial" w:eastAsia="Arial" w:hAnsi="Arial"/>
          <w:sz w:val="14"/>
          <w:szCs w:val="14"/>
          <w:color w:val="231F20"/>
        </w:rPr>
        <w:t xml:space="preserve"> anG implementeG our new JloEal 6ocial 9alue policy anG annually</w:t>
      </w:r>
      <w:r>
        <w:rPr>
          <w:rFonts w:ascii="PMingLiU" w:cs="PMingLiU" w:eastAsia="PMingLiU" w:hAnsi="PMingLiU"/>
          <w:sz w:val="14"/>
          <w:szCs w:val="14"/>
          <w:color w:val="231F20"/>
        </w:rPr>
        <w:t/>
      </w:r>
      <w:r>
        <w:rPr>
          <w:rFonts w:ascii="Arial" w:cs="Arial" w:eastAsia="Arial" w:hAnsi="Arial"/>
          <w:sz w:val="14"/>
          <w:szCs w:val="14"/>
          <w:color w:val="231F20"/>
        </w:rPr>
        <w:t>reTuireG E6* traininJ proJram.</w:t>
      </w:r>
    </w:p>
    <w:p>
      <w:pPr>
        <w:spacing w:after="0" w:line="54" w:lineRule="exact"/>
        <w:rPr>
          <w:sz w:val="20"/>
          <w:szCs w:val="20"/>
          <w:color w:val="auto"/>
        </w:rPr>
      </w:pPr>
    </w:p>
    <w:p>
      <w:pPr>
        <w:ind w:left="10" w:right="100" w:hanging="10"/>
        <w:spacing w:after="0" w:line="247" w:lineRule="exact"/>
        <w:tabs>
          <w:tab w:leader="none" w:pos="78"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am prouG of all we accomplisKeG in Ʈscal 2022</w:t>
      </w:r>
      <w:r>
        <w:rPr>
          <w:rFonts w:ascii="PMingLiU" w:cs="PMingLiU" w:eastAsia="PMingLiU" w:hAnsi="PMingLiU"/>
          <w:sz w:val="16"/>
          <w:szCs w:val="16"/>
          <w:color w:val="231F20"/>
        </w:rPr>
        <w:t/>
      </w:r>
      <w:r>
        <w:rPr>
          <w:rFonts w:ascii="Arial" w:cs="Arial" w:eastAsia="Arial" w:hAnsi="Arial"/>
          <w:sz w:val="16"/>
          <w:szCs w:val="16"/>
          <w:color w:val="231F20"/>
        </w:rPr>
        <w:t xml:space="preserve"> anG am conƮGent in tKe strenJtK of our Eusiness JoinJ forwarG. :e are committeG to tKe success of our professionals</w:t>
      </w:r>
      <w:r>
        <w:rPr>
          <w:rFonts w:ascii="PMingLiU" w:cs="PMingLiU" w:eastAsia="PMingLiU" w:hAnsi="PMingLiU"/>
          <w:sz w:val="16"/>
          <w:szCs w:val="16"/>
          <w:color w:val="231F20"/>
        </w:rPr>
        <w:t/>
      </w:r>
      <w:r>
        <w:rPr>
          <w:rFonts w:ascii="Arial" w:cs="Arial" w:eastAsia="Arial" w:hAnsi="Arial"/>
          <w:sz w:val="16"/>
          <w:szCs w:val="16"/>
          <w:color w:val="231F20"/>
        </w:rPr>
        <w:t xml:space="preserve"> of our clients</w:t>
      </w:r>
      <w:r>
        <w:rPr>
          <w:rFonts w:ascii="PMingLiU" w:cs="PMingLiU" w:eastAsia="PMingLiU" w:hAnsi="PMingLiU"/>
          <w:sz w:val="16"/>
          <w:szCs w:val="16"/>
          <w:color w:val="231F20"/>
        </w:rPr>
        <w:t/>
      </w:r>
      <w:r>
        <w:rPr>
          <w:rFonts w:ascii="Arial" w:cs="Arial" w:eastAsia="Arial" w:hAnsi="Arial"/>
          <w:sz w:val="16"/>
          <w:szCs w:val="16"/>
          <w:color w:val="231F20"/>
        </w:rPr>
        <w:t xml:space="preserve"> anG of tKe communities we serYe</w:t>
      </w:r>
      <w:r>
        <w:rPr>
          <w:rFonts w:ascii="PMingLiU" w:cs="PMingLiU" w:eastAsia="PMingLiU" w:hAnsi="PMingLiU"/>
          <w:sz w:val="16"/>
          <w:szCs w:val="16"/>
          <w:color w:val="231F20"/>
        </w:rPr>
        <w:t/>
      </w:r>
      <w:r>
        <w:rPr>
          <w:rFonts w:ascii="Arial" w:cs="Arial" w:eastAsia="Arial" w:hAnsi="Arial"/>
          <w:sz w:val="16"/>
          <w:szCs w:val="16"/>
          <w:color w:val="231F20"/>
        </w:rPr>
        <w:t xml:space="preserve"> anG to GeliYerinJ stronJ sKareKolGer Yalue. As sucK</w:t>
      </w:r>
      <w:r>
        <w:rPr>
          <w:rFonts w:ascii="PMingLiU" w:cs="PMingLiU" w:eastAsia="PMingLiU" w:hAnsi="PMingLiU"/>
          <w:sz w:val="16"/>
          <w:szCs w:val="16"/>
          <w:color w:val="231F20"/>
        </w:rPr>
        <w:t/>
      </w:r>
      <w:r>
        <w:rPr>
          <w:rFonts w:ascii="Arial" w:cs="Arial" w:eastAsia="Arial" w:hAnsi="Arial"/>
          <w:sz w:val="16"/>
          <w:szCs w:val="16"/>
          <w:color w:val="231F20"/>
        </w:rPr>
        <w:t xml:space="preserve"> we continueG to GeliYer on our returns</w:t>
      </w:r>
      <w:r>
        <w:rPr>
          <w:rFonts w:ascii="PMingLiU" w:cs="PMingLiU" w:eastAsia="PMingLiU" w:hAnsi="PMingLiU"/>
          <w:sz w:val="16"/>
          <w:szCs w:val="16"/>
          <w:color w:val="231F20"/>
        </w:rPr>
        <w:t/>
      </w:r>
      <w:r>
        <w:rPr>
          <w:rFonts w:ascii="Arial" w:cs="Arial" w:eastAsia="Arial" w:hAnsi="Arial"/>
          <w:sz w:val="16"/>
          <w:szCs w:val="16"/>
          <w:color w:val="231F20"/>
        </w:rPr>
        <w:t xml:space="preserve">focuseG capital allocation policy GurinJ tKe year. 7Kis incluGeG returninJ nearly </w:t>
      </w:r>
      <w:r>
        <w:rPr>
          <w:rFonts w:ascii="PMingLiU" w:cs="PMingLiU" w:eastAsia="PMingLiU" w:hAnsi="PMingLiU"/>
          <w:sz w:val="16"/>
          <w:szCs w:val="16"/>
          <w:color w:val="231F20"/>
        </w:rPr>
        <w:t/>
      </w:r>
      <w:r>
        <w:rPr>
          <w:rFonts w:ascii="Arial" w:cs="Arial" w:eastAsia="Arial" w:hAnsi="Arial"/>
          <w:sz w:val="16"/>
          <w:szCs w:val="16"/>
          <w:color w:val="231F20"/>
        </w:rPr>
        <w:t>00 million of capital to our sKareKolGers tKrouJK sKare repurcKases anG GiYiGenGs. ,n aGGition</w:t>
      </w:r>
      <w:r>
        <w:rPr>
          <w:rFonts w:ascii="PMingLiU" w:cs="PMingLiU" w:eastAsia="PMingLiU" w:hAnsi="PMingLiU"/>
          <w:sz w:val="16"/>
          <w:szCs w:val="16"/>
          <w:color w:val="231F20"/>
        </w:rPr>
        <w:t/>
      </w:r>
      <w:r>
        <w:rPr>
          <w:rFonts w:ascii="Arial" w:cs="Arial" w:eastAsia="Arial" w:hAnsi="Arial"/>
          <w:sz w:val="16"/>
          <w:szCs w:val="16"/>
          <w:color w:val="231F20"/>
        </w:rPr>
        <w:t xml:space="preserve"> we recently announceG a 20</w:t>
      </w:r>
      <w:r>
        <w:rPr>
          <w:rFonts w:ascii="PMingLiU" w:cs="PMingLiU" w:eastAsia="PMingLiU" w:hAnsi="PMingLiU"/>
          <w:sz w:val="16"/>
          <w:szCs w:val="16"/>
          <w:color w:val="231F20"/>
        </w:rPr>
        <w:t/>
      </w:r>
      <w:r>
        <w:rPr>
          <w:rFonts w:ascii="Arial" w:cs="Arial" w:eastAsia="Arial" w:hAnsi="Arial"/>
          <w:sz w:val="16"/>
          <w:szCs w:val="16"/>
          <w:color w:val="231F20"/>
        </w:rPr>
        <w:t xml:space="preserve"> increase to our Tuarterly GiYiGenG proJram</w:t>
      </w:r>
      <w:r>
        <w:rPr>
          <w:rFonts w:ascii="PMingLiU" w:cs="PMingLiU" w:eastAsia="PMingLiU" w:hAnsi="PMingLiU"/>
          <w:sz w:val="16"/>
          <w:szCs w:val="16"/>
          <w:color w:val="231F20"/>
        </w:rPr>
        <w:t/>
      </w:r>
      <w:r>
        <w:rPr>
          <w:rFonts w:ascii="Arial" w:cs="Arial" w:eastAsia="Arial" w:hAnsi="Arial"/>
          <w:sz w:val="16"/>
          <w:szCs w:val="16"/>
          <w:color w:val="231F20"/>
        </w:rPr>
        <w:t xml:space="preserve"> anG we remain committeG to increasinJ our per sKare GiYiGenG on a GouEle</w:t>
      </w:r>
      <w:r>
        <w:rPr>
          <w:rFonts w:ascii="PMingLiU" w:cs="PMingLiU" w:eastAsia="PMingLiU" w:hAnsi="PMingLiU"/>
          <w:sz w:val="16"/>
          <w:szCs w:val="16"/>
          <w:color w:val="231F20"/>
        </w:rPr>
        <w:t/>
      </w:r>
      <w:r>
        <w:rPr>
          <w:rFonts w:ascii="Arial" w:cs="Arial" w:eastAsia="Arial" w:hAnsi="Arial"/>
          <w:sz w:val="16"/>
          <w:szCs w:val="16"/>
          <w:color w:val="231F20"/>
        </w:rPr>
        <w:t>GiJit Easis annually.</w:t>
      </w:r>
    </w:p>
    <w:p>
      <w:pPr>
        <w:spacing w:after="0" w:line="48" w:lineRule="exact"/>
        <w:rPr>
          <w:sz w:val="20"/>
          <w:szCs w:val="20"/>
          <w:color w:val="auto"/>
        </w:rPr>
      </w:pPr>
    </w:p>
    <w:p>
      <w:pPr>
        <w:ind w:left="10" w:right="20"/>
        <w:spacing w:after="0" w:line="249" w:lineRule="exact"/>
        <w:rPr>
          <w:sz w:val="20"/>
          <w:szCs w:val="20"/>
          <w:color w:val="auto"/>
        </w:rPr>
      </w:pPr>
      <w:r>
        <w:rPr>
          <w:rFonts w:ascii="Arial" w:cs="Arial" w:eastAsia="Arial" w:hAnsi="Arial"/>
          <w:sz w:val="16"/>
          <w:szCs w:val="16"/>
          <w:color w:val="231F20"/>
        </w:rPr>
        <w:t>As we looN aKeaG</w:t>
      </w:r>
      <w:r>
        <w:rPr>
          <w:rFonts w:ascii="PMingLiU" w:cs="PMingLiU" w:eastAsia="PMingLiU" w:hAnsi="PMingLiU"/>
          <w:sz w:val="16"/>
          <w:szCs w:val="16"/>
          <w:color w:val="231F20"/>
        </w:rPr>
        <w:t/>
      </w:r>
      <w:r>
        <w:rPr>
          <w:rFonts w:ascii="Arial" w:cs="Arial" w:eastAsia="Arial" w:hAnsi="Arial"/>
          <w:sz w:val="16"/>
          <w:szCs w:val="16"/>
          <w:color w:val="231F20"/>
        </w:rPr>
        <w:t xml:space="preserve"> we are well</w:t>
      </w:r>
      <w:r>
        <w:rPr>
          <w:rFonts w:ascii="PMingLiU" w:cs="PMingLiU" w:eastAsia="PMingLiU" w:hAnsi="PMingLiU"/>
          <w:sz w:val="16"/>
          <w:szCs w:val="16"/>
          <w:color w:val="231F20"/>
        </w:rPr>
        <w:t/>
      </w:r>
      <w:r>
        <w:rPr>
          <w:rFonts w:ascii="Arial" w:cs="Arial" w:eastAsia="Arial" w:hAnsi="Arial"/>
          <w:sz w:val="16"/>
          <w:szCs w:val="16"/>
          <w:color w:val="231F20"/>
        </w:rPr>
        <w:t>positioneG to capitali] e on tKree secular JrowtK G riYers tKat will resKape tKe future of infrastructure oYer tKe cominJ GecaGes. 7Kese incluGe tKe JloEal infrastructure renaissance</w:t>
      </w:r>
      <w:r>
        <w:rPr>
          <w:rFonts w:ascii="PMingLiU" w:cs="PMingLiU" w:eastAsia="PMingLiU" w:hAnsi="PMingLiU"/>
          <w:sz w:val="16"/>
          <w:szCs w:val="16"/>
          <w:color w:val="231F20"/>
        </w:rPr>
        <w:t/>
      </w:r>
      <w:r>
        <w:rPr>
          <w:rFonts w:ascii="Arial" w:cs="Arial" w:eastAsia="Arial" w:hAnsi="Arial"/>
          <w:sz w:val="16"/>
          <w:szCs w:val="16"/>
          <w:color w:val="231F20"/>
        </w:rPr>
        <w:t xml:space="preserve"> continueG inYestments in sustainaEility anG resilience initiatiYes</w:t>
      </w:r>
      <w:r>
        <w:rPr>
          <w:rFonts w:ascii="PMingLiU" w:cs="PMingLiU" w:eastAsia="PMingLiU" w:hAnsi="PMingLiU"/>
          <w:sz w:val="16"/>
          <w:szCs w:val="16"/>
          <w:color w:val="231F20"/>
        </w:rPr>
        <w:t/>
      </w:r>
      <w:r>
        <w:rPr>
          <w:rFonts w:ascii="Arial" w:cs="Arial" w:eastAsia="Arial" w:hAnsi="Arial"/>
          <w:sz w:val="16"/>
          <w:szCs w:val="16"/>
          <w:color w:val="231F20"/>
        </w:rPr>
        <w:t xml:space="preserve"> anG supply cKain anG resource aGaptation to a post</w:t>
      </w:r>
      <w:r>
        <w:rPr>
          <w:rFonts w:ascii="PMingLiU" w:cs="PMingLiU" w:eastAsia="PMingLiU" w:hAnsi="PMingLiU"/>
          <w:sz w:val="16"/>
          <w:szCs w:val="16"/>
          <w:color w:val="231F20"/>
        </w:rPr>
        <w:t/>
      </w:r>
      <w:r>
        <w:rPr>
          <w:rFonts w:ascii="Arial" w:cs="Arial" w:eastAsia="Arial" w:hAnsi="Arial"/>
          <w:sz w:val="16"/>
          <w:szCs w:val="16"/>
          <w:color w:val="231F20"/>
        </w:rPr>
        <w:t xml:space="preserve"> CO9,' normal. :e are ranNeG numEer one Ey E1R in many of tKese marNets</w:t>
      </w:r>
      <w:r>
        <w:rPr>
          <w:rFonts w:ascii="PMingLiU" w:cs="PMingLiU" w:eastAsia="PMingLiU" w:hAnsi="PMingLiU"/>
          <w:sz w:val="16"/>
          <w:szCs w:val="16"/>
          <w:color w:val="231F20"/>
        </w:rPr>
        <w:t/>
      </w:r>
      <w:r>
        <w:rPr>
          <w:rFonts w:ascii="Arial" w:cs="Arial" w:eastAsia="Arial" w:hAnsi="Arial"/>
          <w:sz w:val="16"/>
          <w:szCs w:val="16"/>
          <w:color w:val="231F20"/>
        </w:rPr>
        <w:t xml:space="preserve"> incluGinJ transportation GesiJn</w:t>
      </w:r>
      <w:r>
        <w:rPr>
          <w:rFonts w:ascii="PMingLiU" w:cs="PMingLiU" w:eastAsia="PMingLiU" w:hAnsi="PMingLiU"/>
          <w:sz w:val="16"/>
          <w:szCs w:val="16"/>
          <w:color w:val="231F20"/>
        </w:rPr>
        <w:t/>
      </w:r>
      <w:r>
        <w:rPr>
          <w:rFonts w:ascii="Arial" w:cs="Arial" w:eastAsia="Arial" w:hAnsi="Arial"/>
          <w:sz w:val="16"/>
          <w:szCs w:val="16"/>
          <w:color w:val="231F20"/>
        </w:rPr>
        <w:t xml:space="preserve"> facilities GesiJn</w:t>
      </w:r>
      <w:r>
        <w:rPr>
          <w:rFonts w:ascii="PMingLiU" w:cs="PMingLiU" w:eastAsia="PMingLiU" w:hAnsi="PMingLiU"/>
          <w:sz w:val="16"/>
          <w:szCs w:val="16"/>
          <w:color w:val="231F20"/>
        </w:rPr>
        <w:t/>
      </w:r>
      <w:r>
        <w:rPr>
          <w:rFonts w:ascii="Arial" w:cs="Arial" w:eastAsia="Arial" w:hAnsi="Arial"/>
          <w:sz w:val="16"/>
          <w:szCs w:val="16"/>
          <w:color w:val="231F20"/>
        </w:rPr>
        <w:t xml:space="preserve"> Jreen GesiJn</w:t>
      </w:r>
      <w:r>
        <w:rPr>
          <w:rFonts w:ascii="PMingLiU" w:cs="PMingLiU" w:eastAsia="PMingLiU" w:hAnsi="PMingLiU"/>
          <w:sz w:val="16"/>
          <w:szCs w:val="16"/>
          <w:color w:val="231F20"/>
        </w:rPr>
        <w:t/>
      </w:r>
      <w:r>
        <w:rPr>
          <w:rFonts w:ascii="Arial" w:cs="Arial" w:eastAsia="Arial" w:hAnsi="Arial"/>
          <w:sz w:val="16"/>
          <w:szCs w:val="16"/>
          <w:color w:val="231F20"/>
        </w:rPr>
        <w:t xml:space="preserve"> enYironmental enJineerinJ</w:t>
      </w:r>
      <w:r>
        <w:rPr>
          <w:rFonts w:ascii="PMingLiU" w:cs="PMingLiU" w:eastAsia="PMingLiU" w:hAnsi="PMingLiU"/>
          <w:sz w:val="16"/>
          <w:szCs w:val="16"/>
          <w:color w:val="231F20"/>
        </w:rPr>
        <w:t/>
      </w:r>
      <w:r>
        <w:rPr>
          <w:rFonts w:ascii="Arial" w:cs="Arial" w:eastAsia="Arial" w:hAnsi="Arial"/>
          <w:sz w:val="16"/>
          <w:szCs w:val="16"/>
          <w:color w:val="231F20"/>
        </w:rPr>
        <w:t xml:space="preserve"> anG we KolG seYeral leaGersKip positions in tKe water sector.</w:t>
      </w:r>
    </w:p>
    <w:p>
      <w:pPr>
        <w:spacing w:after="0" w:line="43" w:lineRule="exact"/>
        <w:rPr>
          <w:sz w:val="20"/>
          <w:szCs w:val="20"/>
          <w:color w:val="auto"/>
        </w:rPr>
      </w:pPr>
    </w:p>
    <w:p>
      <w:pPr>
        <w:ind w:left="10" w:right="140"/>
        <w:spacing w:after="0" w:line="535" w:lineRule="auto"/>
        <w:rPr>
          <w:sz w:val="20"/>
          <w:szCs w:val="20"/>
          <w:color w:val="auto"/>
        </w:rPr>
      </w:pPr>
      <w:r>
        <w:rPr>
          <w:rFonts w:ascii="Arial" w:cs="Arial" w:eastAsia="Arial" w:hAnsi="Arial"/>
          <w:sz w:val="15"/>
          <w:szCs w:val="15"/>
          <w:color w:val="231F20"/>
        </w:rPr>
        <w:t>7Kis is a Yery e[citinJ time to Ee at AECOM. :e tKanN you for your continueG support anG looN forwarG to a EriJKt year aKeaG.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-177165</wp:posOffset>
            </wp:positionV>
            <wp:extent cx="1332230" cy="675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2230"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231F20"/>
        </w:rPr>
        <w:t>Troy Rudd</w:t>
      </w:r>
    </w:p>
    <w:p>
      <w:pPr>
        <w:spacing w:after="0" w:line="76" w:lineRule="exact"/>
        <w:rPr>
          <w:sz w:val="20"/>
          <w:szCs w:val="20"/>
          <w:color w:val="auto"/>
        </w:rPr>
      </w:pPr>
    </w:p>
    <w:p>
      <w:pPr>
        <w:ind w:left="10"/>
        <w:spacing w:after="0"/>
        <w:rPr>
          <w:sz w:val="20"/>
          <w:szCs w:val="20"/>
          <w:color w:val="auto"/>
        </w:rPr>
      </w:pPr>
      <w:r>
        <w:rPr>
          <w:rFonts w:ascii="Arial" w:cs="Arial" w:eastAsia="Arial" w:hAnsi="Arial"/>
          <w:sz w:val="16"/>
          <w:szCs w:val="16"/>
          <w:color w:val="231F20"/>
        </w:rPr>
        <w:t>CKief E[ecutiYe OƱcer</w:t>
      </w:r>
    </w:p>
    <w:p>
      <w:pPr>
        <w:spacing w:after="0" w:line="200" w:lineRule="exact"/>
        <w:rPr>
          <w:sz w:val="20"/>
          <w:szCs w:val="20"/>
          <w:color w:val="auto"/>
        </w:rPr>
      </w:pPr>
    </w:p>
    <w:p>
      <w:pPr>
        <w:sectPr>
          <w:pgSz w:w="12240" w:h="15840" w:orient="portrait"/>
          <w:cols w:equalWidth="0" w:num="2">
            <w:col w:w="4800" w:space="230"/>
            <w:col w:w="4810"/>
          </w:cols>
          <w:pgMar w:left="1200" w:top="1308" w:right="1200" w:bottom="0" w:gutter="0" w:footer="0" w:header="0"/>
          <w:type w:val="continuous"/>
        </w:sectPr>
      </w:pPr>
    </w:p>
    <w:p>
      <w:pPr>
        <w:spacing w:after="0" w:line="120" w:lineRule="exact"/>
        <w:rPr>
          <w:sz w:val="20"/>
          <w:szCs w:val="20"/>
          <w:color w:val="auto"/>
        </w:rPr>
      </w:pPr>
    </w:p>
    <w:p>
      <w:pPr>
        <w:ind w:left="7880"/>
        <w:spacing w:after="0"/>
        <w:tabs>
          <w:tab w:leader="none" w:pos="974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sz w:val="20"/>
          <w:szCs w:val="20"/>
          <w:color w:val="auto"/>
        </w:rPr>
        <w:tab/>
      </w:r>
      <w:r>
        <w:rPr>
          <w:rFonts w:ascii="Arial" w:cs="Arial" w:eastAsia="Arial" w:hAnsi="Arial"/>
          <w:sz w:val="12"/>
          <w:szCs w:val="12"/>
          <w:b w:val="1"/>
          <w:bCs w:val="1"/>
          <w:color w:val="008F72"/>
        </w:rPr>
        <w:t>3</w:t>
      </w:r>
    </w:p>
    <w:p>
      <w:pPr>
        <w:sectPr>
          <w:pgSz w:w="12240" w:h="15840" w:orient="portrait"/>
          <w:cols w:equalWidth="0" w:num="1">
            <w:col w:w="9840"/>
          </w:cols>
          <w:pgMar w:left="1200" w:top="1308" w:right="120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84"/>
          <w:szCs w:val="84"/>
          <w:color w:val="003C43"/>
        </w:rPr>
        <w:t>Strength and</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84"/>
          <w:szCs w:val="84"/>
          <w:color w:val="003C43"/>
        </w:rPr>
        <w:t>Recognition</w:t>
      </w:r>
    </w:p>
    <w:p>
      <w:pPr>
        <w:sectPr>
          <w:pgSz w:w="12240" w:h="15840" w:orient="portrait"/>
          <w:cols w:equalWidth="0" w:num="1">
            <w:col w:w="10280"/>
          </w:cols>
          <w:pgMar w:left="1200" w:top="1440" w:right="760" w:bottom="0" w:gutter="0" w:footer="0" w:header="0"/>
        </w:sect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003C43"/>
        </w:rPr>
        <w:t>Fiscal 2022 Financial Performance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5"/>
          <w:szCs w:val="15"/>
          <w:color w:val="231F20"/>
        </w:rPr>
        <w:t>Our Ʈscal 2022 results were an e[tension of our tracN recorG of</w:t>
      </w:r>
    </w:p>
    <w:p>
      <w:pPr>
        <w:spacing w:after="0" w:line="48" w:lineRule="exact"/>
        <w:rPr>
          <w:sz w:val="20"/>
          <w:szCs w:val="20"/>
          <w:color w:val="auto"/>
        </w:rPr>
      </w:pPr>
    </w:p>
    <w:p>
      <w:pPr>
        <w:ind w:left="1260"/>
        <w:spacing w:after="0" w:line="182" w:lineRule="exact"/>
        <w:rPr>
          <w:sz w:val="20"/>
          <w:szCs w:val="20"/>
          <w:color w:val="auto"/>
        </w:rPr>
      </w:pPr>
      <w:r>
        <w:rPr>
          <w:rFonts w:ascii="Arial" w:cs="Arial" w:eastAsia="Arial" w:hAnsi="Arial"/>
          <w:sz w:val="15"/>
          <w:szCs w:val="15"/>
          <w:color w:val="231F20"/>
        </w:rPr>
        <w:t>GeliYerinJ on all Ʈnancial tarJets. ,n tKe fourtK Tuarter</w:t>
      </w:r>
      <w:r>
        <w:rPr>
          <w:rFonts w:ascii="PMingLiU" w:cs="PMingLiU" w:eastAsia="PMingLiU" w:hAnsi="PMingLiU"/>
          <w:sz w:val="15"/>
          <w:szCs w:val="15"/>
          <w:color w:val="231F20"/>
        </w:rPr>
        <w:t> </w:t>
      </w:r>
      <w:r>
        <w:rPr>
          <w:rFonts w:ascii="Arial" w:cs="Arial" w:eastAsia="Arial" w:hAnsi="Arial"/>
          <w:sz w:val="15"/>
          <w:szCs w:val="15"/>
          <w:color w:val="231F20"/>
        </w:rPr>
        <w:t xml:space="preserve"> orJanic</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5"/>
          <w:szCs w:val="15"/>
          <w:color w:val="231F20"/>
        </w:rPr>
        <w:t>net serYice reYenue</w:t>
      </w:r>
      <w:r>
        <w:rPr>
          <w:rFonts w:ascii="Arial" w:cs="Arial" w:eastAsia="Arial" w:hAnsi="Arial"/>
          <w:sz w:val="17"/>
          <w:szCs w:val="17"/>
          <w:color w:val="231F20"/>
          <w:vertAlign w:val="superscript"/>
        </w:rPr>
        <w:t>1</w:t>
      </w:r>
      <w:r>
        <w:rPr>
          <w:rFonts w:ascii="Arial" w:cs="Arial" w:eastAsia="Arial" w:hAnsi="Arial"/>
          <w:sz w:val="15"/>
          <w:szCs w:val="15"/>
          <w:color w:val="231F20"/>
        </w:rPr>
        <w:t xml:space="preserve"> JrowtK in tKe GesiJn Eusiness was tKe</w:t>
      </w:r>
    </w:p>
    <w:p>
      <w:pPr>
        <w:spacing w:after="0" w:line="25" w:lineRule="exact"/>
        <w:rPr>
          <w:sz w:val="20"/>
          <w:szCs w:val="20"/>
          <w:color w:val="auto"/>
        </w:rPr>
      </w:pPr>
    </w:p>
    <w:p>
      <w:pPr>
        <w:ind w:left="1260"/>
        <w:spacing w:after="0" w:line="182" w:lineRule="exact"/>
        <w:rPr>
          <w:sz w:val="20"/>
          <w:szCs w:val="20"/>
          <w:color w:val="auto"/>
        </w:rPr>
      </w:pPr>
      <w:r>
        <w:rPr>
          <w:rFonts w:ascii="Arial" w:cs="Arial" w:eastAsia="Arial" w:hAnsi="Arial"/>
          <w:sz w:val="15"/>
          <w:szCs w:val="15"/>
          <w:color w:val="231F20"/>
        </w:rPr>
        <w:t>KiJKest Tuarterly JrowtK rate in more tKan a GecaGe</w:t>
      </w:r>
      <w:r>
        <w:rPr>
          <w:rFonts w:ascii="PMingLiU" w:cs="PMingLiU" w:eastAsia="PMingLiU" w:hAnsi="PMingLiU"/>
          <w:sz w:val="15"/>
          <w:szCs w:val="15"/>
          <w:color w:val="231F20"/>
        </w:rPr>
        <w:t/>
      </w:r>
      <w:r>
        <w:rPr>
          <w:rFonts w:ascii="Arial" w:cs="Arial" w:eastAsia="Arial" w:hAnsi="Arial"/>
          <w:sz w:val="15"/>
          <w:szCs w:val="15"/>
          <w:color w:val="231F20"/>
        </w:rPr>
        <w:t xml:space="preserve"> wKile our</w:t>
      </w:r>
    </w:p>
    <w:p>
      <w:pPr>
        <w:spacing w:after="0" w:line="38" w:lineRule="exact"/>
        <w:rPr>
          <w:sz w:val="20"/>
          <w:szCs w:val="20"/>
          <w:color w:val="auto"/>
        </w:rPr>
      </w:pPr>
    </w:p>
    <w:p>
      <w:pPr>
        <w:ind w:left="1260"/>
        <w:spacing w:after="0" w:line="196" w:lineRule="exact"/>
        <w:rPr>
          <w:sz w:val="20"/>
          <w:szCs w:val="20"/>
          <w:color w:val="auto"/>
        </w:rPr>
      </w:pPr>
      <w:r>
        <w:rPr>
          <w:rFonts w:ascii="Arial" w:cs="Arial" w:eastAsia="Arial" w:hAnsi="Arial"/>
          <w:sz w:val="15"/>
          <w:szCs w:val="15"/>
          <w:color w:val="231F20"/>
        </w:rPr>
        <w:t xml:space="preserve">GesiJn EacNloJ increaseG Ey </w:t>
      </w:r>
      <w:r>
        <w:rPr>
          <w:rFonts w:ascii="PMingLiU" w:cs="PMingLiU" w:eastAsia="PMingLiU" w:hAnsi="PMingLiU"/>
          <w:sz w:val="15"/>
          <w:szCs w:val="15"/>
          <w:color w:val="231F20"/>
        </w:rPr>
        <w:t/>
      </w:r>
      <w:r>
        <w:rPr>
          <w:rFonts w:ascii="Arial" w:cs="Arial" w:eastAsia="Arial" w:hAnsi="Arial"/>
          <w:sz w:val="17"/>
          <w:szCs w:val="17"/>
          <w:color w:val="231F20"/>
          <w:vertAlign w:val="superscript"/>
        </w:rPr>
        <w:t>2</w:t>
      </w:r>
      <w:r>
        <w:rPr>
          <w:rFonts w:ascii="PMingLiU" w:cs="PMingLiU" w:eastAsia="PMingLiU" w:hAnsi="PMingLiU"/>
          <w:sz w:val="15"/>
          <w:szCs w:val="15"/>
          <w:color w:val="231F20"/>
        </w:rPr>
        <w:t/>
      </w:r>
      <w:r>
        <w:rPr>
          <w:rFonts w:ascii="Arial" w:cs="Arial" w:eastAsia="Arial" w:hAnsi="Arial"/>
          <w:sz w:val="15"/>
          <w:szCs w:val="15"/>
          <w:color w:val="231F20"/>
        </w:rPr>
        <w:t xml:space="preserve"> reưectinJ a recorG win rate</w:t>
      </w:r>
      <w:r>
        <w:rPr>
          <w:rFonts w:ascii="PMingLiU" w:cs="PMingLiU" w:eastAsia="PMingLiU" w:hAnsi="PMingLiU"/>
          <w:sz w:val="15"/>
          <w:szCs w:val="15"/>
          <w:color w:val="231F20"/>
        </w:rPr>
        <w:t/>
      </w:r>
      <w:r>
        <w:rPr>
          <w:rFonts w:ascii="Arial" w:cs="Arial" w:eastAsia="Arial" w:hAnsi="Arial"/>
          <w:sz w:val="15"/>
          <w:szCs w:val="15"/>
          <w:color w:val="231F20"/>
        </w:rPr>
        <w:t xml:space="preserve"> full</w:t>
      </w:r>
      <w:r>
        <w:rPr>
          <w:rFonts w:ascii="PMingLiU" w:cs="PMingLiU" w:eastAsia="PMingLiU" w:hAnsi="PMingLiU"/>
          <w:sz w:val="15"/>
          <w:szCs w:val="15"/>
          <w:color w:val="231F20"/>
        </w:rPr>
        <w:t/>
      </w:r>
    </w:p>
    <w:p>
      <w:pPr>
        <w:spacing w:after="0" w:line="25" w:lineRule="exact"/>
        <w:rPr>
          <w:sz w:val="20"/>
          <w:szCs w:val="20"/>
          <w:color w:val="auto"/>
        </w:rPr>
      </w:pPr>
    </w:p>
    <w:p>
      <w:pPr>
        <w:ind w:left="1260"/>
        <w:spacing w:after="0" w:line="182" w:lineRule="exact"/>
        <w:rPr>
          <w:sz w:val="20"/>
          <w:szCs w:val="20"/>
          <w:color w:val="auto"/>
        </w:rPr>
      </w:pPr>
      <w:r>
        <w:rPr>
          <w:rFonts w:ascii="Arial" w:cs="Arial" w:eastAsia="Arial" w:hAnsi="Arial"/>
          <w:sz w:val="15"/>
          <w:szCs w:val="15"/>
          <w:color w:val="231F20"/>
        </w:rPr>
        <w:t>year wins anG pipeline of opportunities. %y winninJ wKat matters</w:t>
      </w:r>
      <w:r>
        <w:rPr>
          <w:rFonts w:ascii="PMingLiU" w:cs="PMingLiU" w:eastAsia="PMingLiU" w:hAnsi="PMingLiU"/>
          <w:sz w:val="15"/>
          <w:szCs w:val="15"/>
          <w:color w:val="231F20"/>
        </w:rPr>
        <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5"/>
          <w:szCs w:val="15"/>
          <w:color w:val="231F20"/>
        </w:rPr>
        <w:t>we are creatinJ a more YaluaEle EacNloJ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231F20"/>
        </w:rPr>
        <w:t>Our success in tKe marNet is transforminJ tKe traMectory anG</w:t>
      </w:r>
    </w:p>
    <w:p>
      <w:pPr>
        <w:spacing w:after="0" w:line="6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lonJ</w:t>
      </w:r>
      <w:r>
        <w:rPr>
          <w:rFonts w:ascii="PMingLiU" w:cs="PMingLiU" w:eastAsia="PMingLiU" w:hAnsi="PMingLiU"/>
          <w:sz w:val="15"/>
          <w:szCs w:val="15"/>
          <w:color w:val="231F20"/>
        </w:rPr>
        <w:t/>
      </w:r>
      <w:r>
        <w:rPr>
          <w:rFonts w:ascii="Arial" w:cs="Arial" w:eastAsia="Arial" w:hAnsi="Arial"/>
          <w:sz w:val="15"/>
          <w:szCs w:val="15"/>
          <w:color w:val="231F20"/>
        </w:rPr>
        <w:t>term earninJs power of our Eusiness. 7Ke actions we KaYe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taNen to GeliYer on our strateJy</w:t>
      </w:r>
      <w:r>
        <w:rPr>
          <w:rFonts w:ascii="PMingLiU" w:cs="PMingLiU" w:eastAsia="PMingLiU" w:hAnsi="PMingLiU"/>
          <w:sz w:val="15"/>
          <w:szCs w:val="15"/>
          <w:color w:val="231F20"/>
        </w:rPr>
        <w:t/>
      </w:r>
      <w:r>
        <w:rPr>
          <w:rFonts w:ascii="Arial" w:cs="Arial" w:eastAsia="Arial" w:hAnsi="Arial"/>
          <w:sz w:val="15"/>
          <w:szCs w:val="15"/>
          <w:color w:val="231F20"/>
        </w:rPr>
        <w:t xml:space="preserve"> to e[panG our aGGressaEle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marNet</w:t>
      </w:r>
      <w:r>
        <w:rPr>
          <w:rFonts w:ascii="PMingLiU" w:cs="PMingLiU" w:eastAsia="PMingLiU" w:hAnsi="PMingLiU"/>
          <w:sz w:val="15"/>
          <w:szCs w:val="15"/>
          <w:color w:val="231F20"/>
        </w:rPr>
        <w:t/>
      </w:r>
      <w:r>
        <w:rPr>
          <w:rFonts w:ascii="Arial" w:cs="Arial" w:eastAsia="Arial" w:hAnsi="Arial"/>
          <w:sz w:val="15"/>
          <w:szCs w:val="15"/>
          <w:color w:val="231F20"/>
        </w:rPr>
        <w:t xml:space="preserve"> to prioriti]e our resources to tKe KiJKest returninJ JrowtK</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opportunities</w:t>
      </w:r>
      <w:r>
        <w:rPr>
          <w:rFonts w:ascii="PMingLiU" w:cs="PMingLiU" w:eastAsia="PMingLiU" w:hAnsi="PMingLiU"/>
          <w:sz w:val="15"/>
          <w:szCs w:val="15"/>
          <w:color w:val="231F20"/>
        </w:rPr>
        <w:t/>
      </w:r>
      <w:r>
        <w:rPr>
          <w:rFonts w:ascii="Arial" w:cs="Arial" w:eastAsia="Arial" w:hAnsi="Arial"/>
          <w:sz w:val="15"/>
          <w:szCs w:val="15"/>
          <w:color w:val="231F20"/>
        </w:rPr>
        <w:t xml:space="preserve"> anG to inYest in GiJital capaEilities anG our people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KaYe alloweG us to perform Gespite seYeral marNet KeaGwinGs</w:t>
      </w:r>
      <w:r>
        <w:rPr>
          <w:rFonts w:ascii="PMingLiU" w:cs="PMingLiU" w:eastAsia="PMingLiU" w:hAnsi="PMingLiU"/>
          <w:sz w:val="15"/>
          <w:szCs w:val="15"/>
          <w:color w:val="231F20"/>
        </w:rPr>
        <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anG createG a sustaineG lonJ</w:t>
      </w:r>
      <w:r>
        <w:rPr>
          <w:rFonts w:ascii="PMingLiU" w:cs="PMingLiU" w:eastAsia="PMingLiU" w:hAnsi="PMingLiU"/>
          <w:sz w:val="15"/>
          <w:szCs w:val="15"/>
          <w:color w:val="231F20"/>
        </w:rPr>
        <w:t/>
      </w:r>
      <w:r>
        <w:rPr>
          <w:rFonts w:ascii="Arial" w:cs="Arial" w:eastAsia="Arial" w:hAnsi="Arial"/>
          <w:sz w:val="15"/>
          <w:szCs w:val="15"/>
          <w:color w:val="231F20"/>
        </w:rPr>
        <w:t>term aGYantaJe JoinJ into 202</w:t>
      </w:r>
      <w:r>
        <w:rPr>
          <w:rFonts w:ascii="PMingLiU" w:cs="PMingLiU" w:eastAsia="PMingLiU" w:hAnsi="PMingLiU"/>
          <w:sz w:val="15"/>
          <w:szCs w:val="15"/>
          <w:color w:val="231F20"/>
        </w:rPr>
        <w:t/>
      </w:r>
      <w:r>
        <w:rPr>
          <w:rFonts w:ascii="Arial" w:cs="Arial" w:eastAsia="Arial" w:hAnsi="Arial"/>
          <w:sz w:val="15"/>
          <w:szCs w:val="15"/>
          <w:color w:val="231F20"/>
        </w:rPr>
        <w:t>.</w:t>
      </w:r>
    </w:p>
    <w:p>
      <w:pPr>
        <w:spacing w:after="0" w:line="200" w:lineRule="exact"/>
        <w:rPr>
          <w:sz w:val="20"/>
          <w:szCs w:val="20"/>
          <w:color w:val="auto"/>
        </w:rPr>
      </w:pPr>
    </w:p>
    <w:p>
      <w:pPr>
        <w:sectPr>
          <w:pgSz w:w="12240" w:h="15840" w:orient="portrait"/>
          <w:cols w:equalWidth="0" w:num="2">
            <w:col w:w="5680" w:space="200"/>
            <w:col w:w="4400"/>
          </w:cols>
          <w:pgMar w:left="1200" w:top="1440"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003C43"/>
        </w:rPr>
        <w:t>Performance Highlights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76"/>
        </w:trPr>
        <w:tc>
          <w:tcPr>
            <w:tcW w:w="780" w:type="dxa"/>
            <w:vAlign w:val="bottom"/>
          </w:tcPr>
          <w:p>
            <w:pPr>
              <w:spacing w:after="0"/>
              <w:rPr>
                <w:sz w:val="23"/>
                <w:szCs w:val="23"/>
                <w:color w:val="auto"/>
              </w:rPr>
            </w:pPr>
          </w:p>
        </w:tc>
        <w:tc>
          <w:tcPr>
            <w:tcW w:w="960" w:type="dxa"/>
            <w:vAlign w:val="bottom"/>
          </w:tcPr>
          <w:p>
            <w:pPr>
              <w:jc w:val="right"/>
              <w:ind w:right="894"/>
              <w:spacing w:after="0"/>
              <w:rPr>
                <w:sz w:val="20"/>
                <w:szCs w:val="20"/>
                <w:color w:val="auto"/>
              </w:rPr>
            </w:pPr>
            <w:r>
              <w:rPr>
                <w:rFonts w:ascii="Times New Roman" w:cs="Times New Roman" w:eastAsia="Times New Roman" w:hAnsi="Times New Roman"/>
                <w:sz w:val="5"/>
                <w:szCs w:val="5"/>
                <w:color w:val="003C43"/>
                <w:w w:val="78"/>
              </w:rPr>
              <w:t>3</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gridSpan w:val="2"/>
          </w:tcPr>
          <w:p>
            <w:pPr>
              <w:ind w:left="160"/>
              <w:spacing w:after="0"/>
              <w:rPr>
                <w:sz w:val="20"/>
                <w:szCs w:val="20"/>
                <w:color w:val="auto"/>
              </w:rPr>
            </w:pPr>
            <w:r>
              <w:rPr>
                <w:rFonts w:ascii="Arial" w:cs="Arial" w:eastAsia="Arial" w:hAnsi="Arial"/>
                <w:sz w:val="24"/>
                <w:szCs w:val="24"/>
                <w:b w:val="1"/>
                <w:bCs w:val="1"/>
                <w:color w:val="008F72"/>
              </w:rPr>
              <w:t>+40bps</w:t>
            </w:r>
          </w:p>
        </w:tc>
        <w:tc>
          <w:tcPr>
            <w:tcW w:w="0" w:type="dxa"/>
            <w:vAlign w:val="bottom"/>
          </w:tcPr>
          <w:p>
            <w:pPr>
              <w:spacing w:after="0"/>
              <w:rPr>
                <w:sz w:val="1"/>
                <w:szCs w:val="1"/>
                <w:color w:val="auto"/>
              </w:rPr>
            </w:pPr>
          </w:p>
        </w:tc>
      </w:tr>
      <w:tr>
        <w:trPr>
          <w:trHeight w:val="69"/>
        </w:trPr>
        <w:tc>
          <w:tcPr>
            <w:tcW w:w="1740" w:type="dxa"/>
            <w:vAlign w:val="bottom"/>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color w:val="003C43"/>
              </w:rPr>
              <w:t>Record Segment</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shd w:val="clear" w:color="auto" w:fill="A3CF61"/>
          </w:tcPr>
          <w:p>
            <w:pPr>
              <w:spacing w:after="0"/>
              <w:rPr>
                <w:sz w:val="11"/>
                <w:szCs w:val="11"/>
                <w:color w:val="auto"/>
              </w:rPr>
            </w:pPr>
          </w:p>
        </w:tc>
        <w:tc>
          <w:tcPr>
            <w:tcW w:w="660" w:type="dxa"/>
            <w:vAlign w:val="bottom"/>
            <w:shd w:val="clear" w:color="auto" w:fill="A3CF61"/>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780" w:type="dxa"/>
            <w:vAlign w:val="bottom"/>
            <w:vMerge w:val="restart"/>
          </w:tcPr>
          <w:p>
            <w:pPr>
              <w:ind w:left="40"/>
              <w:spacing w:after="0" w:line="193" w:lineRule="exact"/>
              <w:rPr>
                <w:sz w:val="20"/>
                <w:szCs w:val="20"/>
                <w:color w:val="auto"/>
              </w:rPr>
            </w:pPr>
            <w:r>
              <w:rPr>
                <w:rFonts w:ascii="Times New Roman" w:cs="Times New Roman" w:eastAsia="Times New Roman" w:hAnsi="Times New Roman"/>
                <w:sz w:val="18"/>
                <w:szCs w:val="18"/>
                <w:color w:val="003C43"/>
              </w:rPr>
              <w:t>Adjusted</w:t>
            </w: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shd w:val="clear" w:color="auto" w:fill="A3CF61"/>
          </w:tcPr>
          <w:p>
            <w:pPr>
              <w:spacing w:after="0"/>
              <w:rPr>
                <w:sz w:val="8"/>
                <w:szCs w:val="8"/>
                <w:color w:val="auto"/>
              </w:rPr>
            </w:pPr>
          </w:p>
        </w:tc>
        <w:tc>
          <w:tcPr>
            <w:tcW w:w="660" w:type="dxa"/>
            <w:vAlign w:val="bottom"/>
            <w:shd w:val="clear" w:color="auto" w:fill="A3CF61"/>
          </w:tcPr>
          <w:p>
            <w:pPr>
              <w:spacing w:after="0"/>
              <w:rPr>
                <w:sz w:val="8"/>
                <w:szCs w:val="8"/>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2"/>
                <w:szCs w:val="12"/>
                <w:color w:val="003C43"/>
              </w:rPr>
              <w:t>Exceeded</w:t>
            </w:r>
          </w:p>
        </w:tc>
        <w:tc>
          <w:tcPr>
            <w:tcW w:w="0" w:type="dxa"/>
            <w:vAlign w:val="bottom"/>
          </w:tcPr>
          <w:p>
            <w:pPr>
              <w:spacing w:after="0"/>
              <w:rPr>
                <w:sz w:val="1"/>
                <w:szCs w:val="1"/>
                <w:color w:val="auto"/>
              </w:rPr>
            </w:pPr>
          </w:p>
        </w:tc>
      </w:tr>
      <w:tr>
        <w:trPr>
          <w:trHeight w:val="96"/>
        </w:trPr>
        <w:tc>
          <w:tcPr>
            <w:tcW w:w="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shd w:val="clear" w:color="auto" w:fill="DFEECE"/>
          </w:tcPr>
          <w:p>
            <w:pPr>
              <w:spacing w:after="0"/>
              <w:rPr>
                <w:sz w:val="8"/>
                <w:szCs w:val="8"/>
                <w:color w:val="auto"/>
              </w:rPr>
            </w:pPr>
          </w:p>
        </w:tc>
        <w:tc>
          <w:tcPr>
            <w:tcW w:w="220" w:type="dxa"/>
            <w:vAlign w:val="bottom"/>
            <w:shd w:val="clear" w:color="auto" w:fill="DFEECE"/>
          </w:tcPr>
          <w:p>
            <w:pPr>
              <w:spacing w:after="0"/>
              <w:rPr>
                <w:sz w:val="8"/>
                <w:szCs w:val="8"/>
                <w:color w:val="auto"/>
              </w:rPr>
            </w:pPr>
          </w:p>
        </w:tc>
        <w:tc>
          <w:tcPr>
            <w:tcW w:w="660" w:type="dxa"/>
            <w:vAlign w:val="bottom"/>
            <w:shd w:val="clear" w:color="auto" w:fill="A3CF61"/>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3C43"/>
              </w:rPr>
              <w:t>Operating Margin</w:t>
            </w:r>
            <w:r>
              <w:rPr>
                <w:rFonts w:ascii="Times New Roman" w:cs="Times New Roman" w:eastAsia="Times New Roman" w:hAnsi="Times New Roman"/>
                <w:sz w:val="20"/>
                <w:szCs w:val="20"/>
                <w:color w:val="003C43"/>
                <w:vertAlign w:val="superscript"/>
              </w:rPr>
              <w:t>4</w:t>
            </w:r>
          </w:p>
        </w:tc>
        <w:tc>
          <w:tcPr>
            <w:tcW w:w="660" w:type="dxa"/>
            <w:vAlign w:val="bottom"/>
            <w:vMerge w:val="restart"/>
            <w:shd w:val="clear" w:color="auto" w:fill="DFEECE"/>
          </w:tcPr>
          <w:p>
            <w:pPr>
              <w:jc w:val="right"/>
              <w:spacing w:after="0"/>
              <w:rPr>
                <w:sz w:val="20"/>
                <w:szCs w:val="20"/>
                <w:color w:val="auto"/>
              </w:rPr>
            </w:pPr>
            <w:r>
              <w:rPr>
                <w:rFonts w:ascii="Arial" w:cs="Arial" w:eastAsia="Arial" w:hAnsi="Arial"/>
                <w:sz w:val="16"/>
                <w:szCs w:val="16"/>
                <w:b w:val="1"/>
                <w:bCs w:val="1"/>
                <w:color w:val="003C43"/>
              </w:rPr>
              <w:t>13.8</w:t>
            </w:r>
          </w:p>
        </w:tc>
        <w:tc>
          <w:tcPr>
            <w:tcW w:w="220" w:type="dxa"/>
            <w:vAlign w:val="bottom"/>
            <w:vMerge w:val="restart"/>
            <w:shd w:val="clear" w:color="auto" w:fill="DFEECE"/>
          </w:tcPr>
          <w:p>
            <w:pPr>
              <w:jc w:val="right"/>
              <w:ind w:right="73"/>
              <w:spacing w:after="0"/>
              <w:rPr>
                <w:sz w:val="20"/>
                <w:szCs w:val="20"/>
                <w:color w:val="auto"/>
              </w:rPr>
            </w:pPr>
            <w:r>
              <w:rPr>
                <w:rFonts w:ascii="Arial" w:cs="Arial" w:eastAsia="Arial" w:hAnsi="Arial"/>
                <w:sz w:val="9"/>
                <w:szCs w:val="9"/>
                <w:b w:val="1"/>
                <w:bCs w:val="1"/>
                <w:color w:val="003C43"/>
                <w:w w:val="99"/>
              </w:rPr>
              <w:t>%</w:t>
            </w:r>
          </w:p>
        </w:tc>
        <w:tc>
          <w:tcPr>
            <w:tcW w:w="660" w:type="dxa"/>
            <w:vAlign w:val="bottom"/>
            <w:vMerge w:val="restart"/>
            <w:shd w:val="clear" w:color="auto" w:fill="A3CF61"/>
          </w:tcPr>
          <w:p>
            <w:pPr>
              <w:jc w:val="right"/>
              <w:ind w:right="41"/>
              <w:spacing w:after="0"/>
              <w:rPr>
                <w:sz w:val="20"/>
                <w:szCs w:val="20"/>
                <w:color w:val="auto"/>
              </w:rPr>
            </w:pPr>
            <w:r>
              <w:rPr>
                <w:rFonts w:ascii="Arial" w:cs="Arial" w:eastAsia="Arial" w:hAnsi="Arial"/>
                <w:sz w:val="16"/>
                <w:szCs w:val="16"/>
                <w:b w:val="1"/>
                <w:bCs w:val="1"/>
                <w:color w:val="003C43"/>
              </w:rPr>
              <w:t>14.2</w:t>
            </w:r>
            <w:r>
              <w:rPr>
                <w:rFonts w:ascii="Arial" w:cs="Arial" w:eastAsia="Arial" w:hAnsi="Arial"/>
                <w:sz w:val="9"/>
                <w:szCs w:val="9"/>
                <w:b w:val="1"/>
                <w:bCs w:val="1"/>
                <w:color w:val="003C43"/>
              </w:rPr>
              <w:t>%</w:t>
            </w:r>
          </w:p>
        </w:tc>
        <w:tc>
          <w:tcPr>
            <w:tcW w:w="1200" w:type="dxa"/>
            <w:vAlign w:val="bottom"/>
            <w:gridSpan w:val="2"/>
          </w:tcPr>
          <w:p>
            <w:pPr>
              <w:ind w:left="180"/>
              <w:spacing w:after="0" w:line="134" w:lineRule="exact"/>
              <w:rPr>
                <w:sz w:val="20"/>
                <w:szCs w:val="20"/>
                <w:color w:val="auto"/>
              </w:rPr>
            </w:pPr>
            <w:r>
              <w:rPr>
                <w:rFonts w:ascii="Arial" w:cs="Arial" w:eastAsia="Arial" w:hAnsi="Arial"/>
                <w:sz w:val="12"/>
                <w:szCs w:val="12"/>
                <w:color w:val="003C43"/>
              </w:rPr>
              <w:t>Our Full Year</w:t>
            </w:r>
          </w:p>
        </w:tc>
        <w:tc>
          <w:tcPr>
            <w:tcW w:w="0" w:type="dxa"/>
            <w:vAlign w:val="bottom"/>
          </w:tcPr>
          <w:p>
            <w:pPr>
              <w:spacing w:after="0"/>
              <w:rPr>
                <w:sz w:val="1"/>
                <w:szCs w:val="1"/>
                <w:color w:val="auto"/>
              </w:rPr>
            </w:pPr>
          </w:p>
        </w:tc>
      </w:tr>
      <w:tr>
        <w:trPr>
          <w:trHeight w:val="207"/>
        </w:trPr>
        <w:tc>
          <w:tcPr>
            <w:tcW w:w="1740" w:type="dxa"/>
            <w:vAlign w:val="bottom"/>
            <w:gridSpan w:val="2"/>
            <w:vMerge w:val="continue"/>
          </w:tcPr>
          <w:p>
            <w:pPr>
              <w:spacing w:after="0"/>
              <w:rPr>
                <w:sz w:val="17"/>
                <w:szCs w:val="17"/>
                <w:color w:val="auto"/>
              </w:rPr>
            </w:pPr>
          </w:p>
        </w:tc>
        <w:tc>
          <w:tcPr>
            <w:tcW w:w="660" w:type="dxa"/>
            <w:vAlign w:val="bottom"/>
            <w:vMerge w:val="continue"/>
            <w:shd w:val="clear" w:color="auto" w:fill="DFEECE"/>
          </w:tcPr>
          <w:p>
            <w:pPr>
              <w:spacing w:after="0"/>
              <w:rPr>
                <w:sz w:val="17"/>
                <w:szCs w:val="17"/>
                <w:color w:val="auto"/>
              </w:rPr>
            </w:pPr>
          </w:p>
        </w:tc>
        <w:tc>
          <w:tcPr>
            <w:tcW w:w="220" w:type="dxa"/>
            <w:vAlign w:val="bottom"/>
            <w:vMerge w:val="continue"/>
            <w:shd w:val="clear" w:color="auto" w:fill="DFEECE"/>
          </w:tcPr>
          <w:p>
            <w:pPr>
              <w:spacing w:after="0"/>
              <w:rPr>
                <w:sz w:val="17"/>
                <w:szCs w:val="17"/>
                <w:color w:val="auto"/>
              </w:rPr>
            </w:pPr>
          </w:p>
        </w:tc>
        <w:tc>
          <w:tcPr>
            <w:tcW w:w="660" w:type="dxa"/>
            <w:vAlign w:val="bottom"/>
            <w:vMerge w:val="continue"/>
            <w:shd w:val="clear" w:color="auto" w:fill="A3CF61"/>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color w:val="003C43"/>
              </w:rPr>
              <w:t>Guidance</w:t>
            </w:r>
          </w:p>
        </w:tc>
        <w:tc>
          <w:tcPr>
            <w:tcW w:w="0" w:type="dxa"/>
            <w:vAlign w:val="bottom"/>
          </w:tcPr>
          <w:p>
            <w:pPr>
              <w:spacing w:after="0"/>
              <w:rPr>
                <w:sz w:val="1"/>
                <w:szCs w:val="1"/>
                <w:color w:val="auto"/>
              </w:rPr>
            </w:pPr>
          </w:p>
        </w:tc>
      </w:tr>
      <w:tr>
        <w:trPr>
          <w:trHeight w:val="265"/>
        </w:trPr>
        <w:tc>
          <w:tcPr>
            <w:tcW w:w="780" w:type="dxa"/>
            <w:vAlign w:val="bottom"/>
            <w:tcBorders>
              <w:bottom w:val="single" w:sz="8" w:color="CFE5AE"/>
            </w:tcBorders>
          </w:tcPr>
          <w:p>
            <w:pPr>
              <w:spacing w:after="0"/>
              <w:rPr>
                <w:sz w:val="23"/>
                <w:szCs w:val="23"/>
                <w:color w:val="auto"/>
              </w:rPr>
            </w:pPr>
          </w:p>
        </w:tc>
        <w:tc>
          <w:tcPr>
            <w:tcW w:w="960" w:type="dxa"/>
            <w:vAlign w:val="bottom"/>
            <w:tcBorders>
              <w:bottom w:val="single" w:sz="8" w:color="CFE5AE"/>
            </w:tcBorders>
          </w:tcPr>
          <w:p>
            <w:pPr>
              <w:spacing w:after="0"/>
              <w:rPr>
                <w:sz w:val="23"/>
                <w:szCs w:val="23"/>
                <w:color w:val="auto"/>
              </w:rPr>
            </w:pPr>
          </w:p>
        </w:tc>
        <w:tc>
          <w:tcPr>
            <w:tcW w:w="880" w:type="dxa"/>
            <w:vAlign w:val="bottom"/>
            <w:tcBorders>
              <w:bottom w:val="single" w:sz="8" w:color="CFE5AE"/>
            </w:tcBorders>
            <w:gridSpan w:val="2"/>
          </w:tcPr>
          <w:p>
            <w:pPr>
              <w:jc w:val="right"/>
              <w:ind w:right="233"/>
              <w:spacing w:after="0"/>
              <w:rPr>
                <w:sz w:val="20"/>
                <w:szCs w:val="20"/>
                <w:color w:val="auto"/>
              </w:rPr>
            </w:pPr>
            <w:r>
              <w:rPr>
                <w:rFonts w:ascii="Arial" w:cs="Arial" w:eastAsia="Arial" w:hAnsi="Arial"/>
                <w:sz w:val="12"/>
                <w:szCs w:val="12"/>
                <w:color w:val="003C43"/>
              </w:rPr>
              <w:t>FY ’21</w:t>
            </w:r>
          </w:p>
        </w:tc>
        <w:tc>
          <w:tcPr>
            <w:tcW w:w="660" w:type="dxa"/>
            <w:vAlign w:val="bottom"/>
            <w:tcBorders>
              <w:bottom w:val="single" w:sz="8" w:color="CFE5AE"/>
            </w:tcBorders>
          </w:tcPr>
          <w:p>
            <w:pPr>
              <w:jc w:val="right"/>
              <w:ind w:right="201"/>
              <w:spacing w:after="0"/>
              <w:rPr>
                <w:sz w:val="20"/>
                <w:szCs w:val="20"/>
                <w:color w:val="auto"/>
              </w:rPr>
            </w:pPr>
            <w:r>
              <w:rPr>
                <w:rFonts w:ascii="Arial" w:cs="Arial" w:eastAsia="Arial" w:hAnsi="Arial"/>
                <w:sz w:val="12"/>
                <w:szCs w:val="12"/>
                <w:color w:val="003C43"/>
              </w:rPr>
              <w:t>FY ’22</w:t>
            </w:r>
          </w:p>
        </w:tc>
        <w:tc>
          <w:tcPr>
            <w:tcW w:w="1120" w:type="dxa"/>
            <w:vAlign w:val="bottom"/>
            <w:tcBorders>
              <w:bottom w:val="single" w:sz="8" w:color="CFE5AE"/>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8"/>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3C43"/>
              </w:rPr>
              <w:t>Double-Digit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vMerge w:val="restart"/>
          </w:tcPr>
          <w:p>
            <w:pPr>
              <w:ind w:left="160"/>
              <w:spacing w:after="0"/>
              <w:rPr>
                <w:sz w:val="20"/>
                <w:szCs w:val="20"/>
                <w:color w:val="auto"/>
              </w:rPr>
            </w:pPr>
            <w:r>
              <w:rPr>
                <w:rFonts w:ascii="Arial" w:cs="Arial" w:eastAsia="Arial" w:hAnsi="Arial"/>
                <w:sz w:val="24"/>
                <w:szCs w:val="24"/>
                <w:b w:val="1"/>
                <w:bCs w:val="1"/>
                <w:color w:val="008F72"/>
              </w:rPr>
              <w:t>+10</w:t>
            </w:r>
            <w:r>
              <w:rPr>
                <w:rFonts w:ascii="Arial" w:cs="Arial" w:eastAsia="Arial" w:hAnsi="Arial"/>
                <w:sz w:val="13"/>
                <w:szCs w:val="13"/>
                <w:b w:val="1"/>
                <w:bCs w:val="1"/>
                <w:color w:val="008F72"/>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7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shd w:val="clear" w:color="auto" w:fill="A3CF61"/>
          </w:tcPr>
          <w:p>
            <w:pPr>
              <w:spacing w:after="0"/>
              <w:rPr>
                <w:sz w:val="5"/>
                <w:szCs w:val="5"/>
                <w:color w:val="auto"/>
              </w:rPr>
            </w:pPr>
          </w:p>
        </w:tc>
        <w:tc>
          <w:tcPr>
            <w:tcW w:w="660" w:type="dxa"/>
            <w:vAlign w:val="bottom"/>
            <w:shd w:val="clear" w:color="auto" w:fill="A3CF61"/>
          </w:tcPr>
          <w:p>
            <w:pPr>
              <w:spacing w:after="0"/>
              <w:rPr>
                <w:sz w:val="5"/>
                <w:szCs w:val="5"/>
                <w:color w:val="auto"/>
              </w:rPr>
            </w:pPr>
          </w:p>
        </w:tc>
        <w:tc>
          <w:tcPr>
            <w:tcW w:w="1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A3CF61"/>
          </w:tcPr>
          <w:p>
            <w:pPr>
              <w:spacing w:after="0" w:line="20" w:lineRule="exact"/>
              <w:rPr>
                <w:sz w:val="1"/>
                <w:szCs w:val="1"/>
                <w:color w:val="auto"/>
              </w:rPr>
            </w:pPr>
          </w:p>
        </w:tc>
        <w:tc>
          <w:tcPr>
            <w:tcW w:w="660" w:type="dxa"/>
            <w:vAlign w:val="bottom"/>
            <w:shd w:val="clear" w:color="auto" w:fill="A3CF61"/>
          </w:tcPr>
          <w:p>
            <w:pPr>
              <w:spacing w:after="0" w:line="20" w:lineRule="exact"/>
              <w:rPr>
                <w:sz w:val="1"/>
                <w:szCs w:val="1"/>
                <w:color w:val="auto"/>
              </w:rPr>
            </w:pPr>
          </w:p>
        </w:tc>
        <w:tc>
          <w:tcPr>
            <w:tcW w:w="1200" w:type="dxa"/>
            <w:vAlign w:val="bottom"/>
            <w:gridSpan w:val="2"/>
          </w:tcPr>
          <w:p>
            <w:pPr>
              <w:ind w:left="180"/>
              <w:spacing w:after="0" w:line="21" w:lineRule="exact"/>
              <w:rPr>
                <w:sz w:val="20"/>
                <w:szCs w:val="20"/>
                <w:color w:val="auto"/>
              </w:rPr>
            </w:pPr>
            <w:r>
              <w:rPr>
                <w:rFonts w:ascii="Arial" w:cs="Arial" w:eastAsia="Arial" w:hAnsi="Arial"/>
                <w:sz w:val="2"/>
                <w:szCs w:val="2"/>
                <w:color w:val="003C43"/>
              </w:rPr>
              <w:t>Adjusting for</w:t>
            </w:r>
          </w:p>
        </w:tc>
        <w:tc>
          <w:tcPr>
            <w:tcW w:w="0" w:type="dxa"/>
            <w:vAlign w:val="bottom"/>
          </w:tcPr>
          <w:p>
            <w:pPr>
              <w:spacing w:after="0" w:line="20" w:lineRule="exact"/>
              <w:rPr>
                <w:sz w:val="1"/>
                <w:szCs w:val="1"/>
                <w:color w:val="auto"/>
              </w:rPr>
            </w:pPr>
          </w:p>
        </w:tc>
      </w:tr>
      <w:tr>
        <w:trPr>
          <w:trHeight w:val="139"/>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3C43"/>
              </w:rPr>
              <w:t>Adjusted</w:t>
            </w:r>
            <w:r>
              <w:rPr>
                <w:rFonts w:ascii="Times New Roman" w:cs="Times New Roman" w:eastAsia="Times New Roman" w:hAnsi="Times New Roman"/>
                <w:sz w:val="20"/>
                <w:szCs w:val="20"/>
                <w:color w:val="003C43"/>
                <w:vertAlign w:val="superscript"/>
              </w:rPr>
              <w:t>3</w:t>
            </w:r>
            <w:r>
              <w:rPr>
                <w:rFonts w:ascii="Times New Roman" w:cs="Times New Roman" w:eastAsia="Times New Roman" w:hAnsi="Times New Roman"/>
                <w:sz w:val="18"/>
                <w:szCs w:val="18"/>
                <w:color w:val="003C43"/>
              </w:rPr>
              <w:t xml:space="preserve"> EBITDA</w:t>
            </w:r>
            <w:r>
              <w:rPr>
                <w:rFonts w:ascii="Times New Roman" w:cs="Times New Roman" w:eastAsia="Times New Roman" w:hAnsi="Times New Roman"/>
                <w:sz w:val="20"/>
                <w:szCs w:val="20"/>
                <w:color w:val="003C43"/>
                <w:vertAlign w:val="superscript"/>
              </w:rPr>
              <w:t>5</w:t>
            </w:r>
          </w:p>
        </w:tc>
        <w:tc>
          <w:tcPr>
            <w:tcW w:w="660" w:type="dxa"/>
            <w:vAlign w:val="bottom"/>
          </w:tcPr>
          <w:p>
            <w:pPr>
              <w:spacing w:after="0"/>
              <w:rPr>
                <w:sz w:val="12"/>
                <w:szCs w:val="12"/>
                <w:color w:val="auto"/>
              </w:rPr>
            </w:pPr>
          </w:p>
        </w:tc>
        <w:tc>
          <w:tcPr>
            <w:tcW w:w="220" w:type="dxa"/>
            <w:vAlign w:val="bottom"/>
            <w:shd w:val="clear" w:color="auto" w:fill="A3CF61"/>
          </w:tcPr>
          <w:p>
            <w:pPr>
              <w:spacing w:after="0"/>
              <w:rPr>
                <w:sz w:val="12"/>
                <w:szCs w:val="12"/>
                <w:color w:val="auto"/>
              </w:rPr>
            </w:pPr>
          </w:p>
        </w:tc>
        <w:tc>
          <w:tcPr>
            <w:tcW w:w="660" w:type="dxa"/>
            <w:vAlign w:val="bottom"/>
            <w:shd w:val="clear" w:color="auto" w:fill="A3CF61"/>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2"/>
                <w:szCs w:val="12"/>
                <w:color w:val="003C43"/>
              </w:rPr>
              <w:t>Foreign Exchange</w:t>
            </w:r>
          </w:p>
        </w:tc>
        <w:tc>
          <w:tcPr>
            <w:tcW w:w="0" w:type="dxa"/>
            <w:vAlign w:val="bottom"/>
          </w:tcPr>
          <w:p>
            <w:pPr>
              <w:spacing w:after="0"/>
              <w:rPr>
                <w:sz w:val="1"/>
                <w:szCs w:val="1"/>
                <w:color w:val="auto"/>
              </w:rPr>
            </w:pPr>
          </w:p>
        </w:tc>
      </w:tr>
      <w:tr>
        <w:trPr>
          <w:trHeight w:val="100"/>
        </w:trPr>
        <w:tc>
          <w:tcPr>
            <w:tcW w:w="1740" w:type="dxa"/>
            <w:vAlign w:val="bottom"/>
            <w:gridSpan w:val="2"/>
            <w:vMerge w:val="continue"/>
          </w:tcPr>
          <w:p>
            <w:pPr>
              <w:spacing w:after="0"/>
              <w:rPr>
                <w:sz w:val="8"/>
                <w:szCs w:val="8"/>
                <w:color w:val="auto"/>
              </w:rPr>
            </w:pPr>
          </w:p>
        </w:tc>
        <w:tc>
          <w:tcPr>
            <w:tcW w:w="660" w:type="dxa"/>
            <w:vAlign w:val="bottom"/>
            <w:shd w:val="clear" w:color="auto" w:fill="DFEECE"/>
          </w:tcPr>
          <w:p>
            <w:pPr>
              <w:spacing w:after="0"/>
              <w:rPr>
                <w:sz w:val="8"/>
                <w:szCs w:val="8"/>
                <w:color w:val="auto"/>
              </w:rPr>
            </w:pPr>
          </w:p>
        </w:tc>
        <w:tc>
          <w:tcPr>
            <w:tcW w:w="220" w:type="dxa"/>
            <w:vAlign w:val="bottom"/>
            <w:shd w:val="clear" w:color="auto" w:fill="DFEECE"/>
          </w:tcPr>
          <w:p>
            <w:pPr>
              <w:spacing w:after="0"/>
              <w:rPr>
                <w:sz w:val="8"/>
                <w:szCs w:val="8"/>
                <w:color w:val="auto"/>
              </w:rPr>
            </w:pPr>
          </w:p>
        </w:tc>
        <w:tc>
          <w:tcPr>
            <w:tcW w:w="660" w:type="dxa"/>
            <w:vAlign w:val="bottom"/>
            <w:shd w:val="clear" w:color="auto" w:fill="A3CF61"/>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vMerge w:val="restart"/>
            <w:shd w:val="clear" w:color="auto" w:fill="DFEECE"/>
          </w:tcPr>
          <w:p>
            <w:pPr>
              <w:jc w:val="right"/>
              <w:spacing w:after="0"/>
              <w:rPr>
                <w:sz w:val="20"/>
                <w:szCs w:val="20"/>
                <w:color w:val="auto"/>
              </w:rPr>
            </w:pPr>
            <w:r>
              <w:rPr>
                <w:rFonts w:ascii="Arial" w:cs="Arial" w:eastAsia="Arial" w:hAnsi="Arial"/>
                <w:sz w:val="9"/>
                <w:szCs w:val="9"/>
                <w:b w:val="1"/>
                <w:bCs w:val="1"/>
                <w:color w:val="003C43"/>
              </w:rPr>
              <w:t>$</w:t>
            </w:r>
            <w:r>
              <w:rPr>
                <w:rFonts w:ascii="Arial" w:cs="Arial" w:eastAsia="Arial" w:hAnsi="Arial"/>
                <w:sz w:val="16"/>
                <w:szCs w:val="16"/>
                <w:b w:val="1"/>
                <w:bCs w:val="1"/>
                <w:color w:val="003C43"/>
              </w:rPr>
              <w:t>830M</w:t>
            </w:r>
          </w:p>
        </w:tc>
        <w:tc>
          <w:tcPr>
            <w:tcW w:w="220" w:type="dxa"/>
            <w:vAlign w:val="bottom"/>
            <w:shd w:val="clear" w:color="auto" w:fill="DFEECE"/>
          </w:tcPr>
          <w:p>
            <w:pPr>
              <w:spacing w:after="0"/>
              <w:rPr>
                <w:sz w:val="5"/>
                <w:szCs w:val="5"/>
                <w:color w:val="auto"/>
              </w:rPr>
            </w:pPr>
          </w:p>
        </w:tc>
        <w:tc>
          <w:tcPr>
            <w:tcW w:w="660" w:type="dxa"/>
            <w:vAlign w:val="bottom"/>
            <w:vMerge w:val="restart"/>
            <w:shd w:val="clear" w:color="auto" w:fill="A3CF61"/>
          </w:tcPr>
          <w:p>
            <w:pPr>
              <w:jc w:val="right"/>
              <w:ind w:right="41"/>
              <w:spacing w:after="0"/>
              <w:rPr>
                <w:sz w:val="20"/>
                <w:szCs w:val="20"/>
                <w:color w:val="auto"/>
              </w:rPr>
            </w:pPr>
            <w:r>
              <w:rPr>
                <w:rFonts w:ascii="Arial" w:cs="Arial" w:eastAsia="Arial" w:hAnsi="Arial"/>
                <w:sz w:val="9"/>
                <w:szCs w:val="9"/>
                <w:b w:val="1"/>
                <w:bCs w:val="1"/>
                <w:color w:val="003C43"/>
              </w:rPr>
              <w:t>$</w:t>
            </w:r>
            <w:r>
              <w:rPr>
                <w:rFonts w:ascii="Arial" w:cs="Arial" w:eastAsia="Arial" w:hAnsi="Arial"/>
                <w:sz w:val="16"/>
                <w:szCs w:val="16"/>
                <w:b w:val="1"/>
                <w:bCs w:val="1"/>
                <w:color w:val="003C43"/>
              </w:rPr>
              <w:t>900M</w:t>
            </w:r>
          </w:p>
        </w:tc>
        <w:tc>
          <w:tcPr>
            <w:tcW w:w="1200" w:type="dxa"/>
            <w:vAlign w:val="bottom"/>
            <w:gridSpan w:val="2"/>
          </w:tcPr>
          <w:p>
            <w:pPr>
              <w:ind w:left="180"/>
              <w:spacing w:after="0" w:line="61" w:lineRule="exact"/>
              <w:rPr>
                <w:sz w:val="20"/>
                <w:szCs w:val="20"/>
                <w:color w:val="auto"/>
              </w:rPr>
            </w:pPr>
            <w:r>
              <w:rPr>
                <w:rFonts w:ascii="Arial" w:cs="Arial" w:eastAsia="Arial" w:hAnsi="Arial"/>
                <w:sz w:val="6"/>
                <w:szCs w:val="6"/>
                <w:color w:val="003C43"/>
              </w:rPr>
              <w:t>Impact to FY22</w:t>
            </w: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vMerge w:val="continue"/>
            <w:shd w:val="clear" w:color="auto" w:fill="DFEECE"/>
          </w:tcPr>
          <w:p>
            <w:pPr>
              <w:spacing w:after="0"/>
              <w:rPr>
                <w:sz w:val="16"/>
                <w:szCs w:val="16"/>
                <w:color w:val="auto"/>
              </w:rPr>
            </w:pPr>
          </w:p>
        </w:tc>
        <w:tc>
          <w:tcPr>
            <w:tcW w:w="220" w:type="dxa"/>
            <w:vAlign w:val="bottom"/>
            <w:shd w:val="clear" w:color="auto" w:fill="DFEECE"/>
          </w:tcPr>
          <w:p>
            <w:pPr>
              <w:spacing w:after="0"/>
              <w:rPr>
                <w:sz w:val="16"/>
                <w:szCs w:val="16"/>
                <w:color w:val="auto"/>
              </w:rPr>
            </w:pPr>
          </w:p>
        </w:tc>
        <w:tc>
          <w:tcPr>
            <w:tcW w:w="660" w:type="dxa"/>
            <w:vAlign w:val="bottom"/>
            <w:vMerge w:val="continue"/>
            <w:shd w:val="clear" w:color="auto" w:fill="A3CF61"/>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color w:val="003C43"/>
              </w:rPr>
              <w:t>results</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gridSpan w:val="2"/>
          </w:tcPr>
          <w:p>
            <w:pPr>
              <w:jc w:val="right"/>
              <w:ind w:right="233"/>
              <w:spacing w:after="0"/>
              <w:rPr>
                <w:sz w:val="20"/>
                <w:szCs w:val="20"/>
                <w:color w:val="auto"/>
              </w:rPr>
            </w:pPr>
            <w:r>
              <w:rPr>
                <w:rFonts w:ascii="Arial" w:cs="Arial" w:eastAsia="Arial" w:hAnsi="Arial"/>
                <w:sz w:val="12"/>
                <w:szCs w:val="12"/>
                <w:color w:val="003C43"/>
              </w:rPr>
              <w:t>FY ’21</w:t>
            </w:r>
          </w:p>
        </w:tc>
        <w:tc>
          <w:tcPr>
            <w:tcW w:w="660" w:type="dxa"/>
            <w:vAlign w:val="bottom"/>
          </w:tcPr>
          <w:p>
            <w:pPr>
              <w:jc w:val="right"/>
              <w:ind w:right="201"/>
              <w:spacing w:after="0"/>
              <w:rPr>
                <w:sz w:val="20"/>
                <w:szCs w:val="20"/>
                <w:color w:val="auto"/>
              </w:rPr>
            </w:pPr>
            <w:r>
              <w:rPr>
                <w:rFonts w:ascii="Arial" w:cs="Arial" w:eastAsia="Arial" w:hAnsi="Arial"/>
                <w:sz w:val="12"/>
                <w:szCs w:val="12"/>
                <w:color w:val="003C43"/>
              </w:rPr>
              <w:t>FY ’22</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780" w:type="dxa"/>
            <w:vAlign w:val="bottom"/>
            <w:tcBorders>
              <w:bottom w:val="single" w:sz="8" w:color="CFE5AE"/>
            </w:tcBorders>
          </w:tcPr>
          <w:p>
            <w:pPr>
              <w:spacing w:after="0"/>
              <w:rPr>
                <w:sz w:val="2"/>
                <w:szCs w:val="2"/>
                <w:color w:val="auto"/>
              </w:rPr>
            </w:pPr>
          </w:p>
        </w:tc>
        <w:tc>
          <w:tcPr>
            <w:tcW w:w="960" w:type="dxa"/>
            <w:vAlign w:val="bottom"/>
            <w:tcBorders>
              <w:bottom w:val="single" w:sz="8" w:color="CFE5AE"/>
            </w:tcBorders>
          </w:tcPr>
          <w:p>
            <w:pPr>
              <w:spacing w:after="0"/>
              <w:rPr>
                <w:sz w:val="2"/>
                <w:szCs w:val="2"/>
                <w:color w:val="auto"/>
              </w:rPr>
            </w:pPr>
          </w:p>
        </w:tc>
        <w:tc>
          <w:tcPr>
            <w:tcW w:w="660" w:type="dxa"/>
            <w:vAlign w:val="bottom"/>
            <w:tcBorders>
              <w:bottom w:val="single" w:sz="8" w:color="CFE5AE"/>
            </w:tcBorders>
          </w:tcPr>
          <w:p>
            <w:pPr>
              <w:spacing w:after="0"/>
              <w:rPr>
                <w:sz w:val="2"/>
                <w:szCs w:val="2"/>
                <w:color w:val="auto"/>
              </w:rPr>
            </w:pPr>
          </w:p>
        </w:tc>
        <w:tc>
          <w:tcPr>
            <w:tcW w:w="220" w:type="dxa"/>
            <w:vAlign w:val="bottom"/>
            <w:tcBorders>
              <w:bottom w:val="single" w:sz="8" w:color="CFE5AE"/>
            </w:tcBorders>
          </w:tcPr>
          <w:p>
            <w:pPr>
              <w:spacing w:after="0"/>
              <w:rPr>
                <w:sz w:val="2"/>
                <w:szCs w:val="2"/>
                <w:color w:val="auto"/>
              </w:rPr>
            </w:pPr>
          </w:p>
        </w:tc>
        <w:tc>
          <w:tcPr>
            <w:tcW w:w="660" w:type="dxa"/>
            <w:vAlign w:val="bottom"/>
            <w:tcBorders>
              <w:bottom w:val="single" w:sz="8" w:color="CFE5AE"/>
            </w:tcBorders>
          </w:tcPr>
          <w:p>
            <w:pPr>
              <w:spacing w:after="0"/>
              <w:rPr>
                <w:sz w:val="2"/>
                <w:szCs w:val="2"/>
                <w:color w:val="auto"/>
              </w:rPr>
            </w:pPr>
          </w:p>
        </w:tc>
        <w:tc>
          <w:tcPr>
            <w:tcW w:w="1120" w:type="dxa"/>
            <w:vAlign w:val="bottom"/>
            <w:tcBorders>
              <w:bottom w:val="single" w:sz="8" w:color="CFE5AE"/>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24"/>
                <w:szCs w:val="24"/>
                <w:b w:val="1"/>
                <w:bCs w:val="1"/>
                <w:color w:val="008F72"/>
              </w:rPr>
              <w:t>+26</w:t>
            </w:r>
            <w:r>
              <w:rPr>
                <w:rFonts w:ascii="Arial" w:cs="Arial" w:eastAsia="Arial" w:hAnsi="Arial"/>
                <w:sz w:val="13"/>
                <w:szCs w:val="13"/>
                <w:b w:val="1"/>
                <w:bCs w:val="1"/>
                <w:color w:val="008F72"/>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3C43"/>
              </w:rPr>
              <w:t>Adjusted</w:t>
            </w:r>
            <w:r>
              <w:rPr>
                <w:rFonts w:ascii="Times New Roman" w:cs="Times New Roman" w:eastAsia="Times New Roman" w:hAnsi="Times New Roman"/>
                <w:sz w:val="20"/>
                <w:szCs w:val="20"/>
                <w:color w:val="003C43"/>
                <w:vertAlign w:val="superscript"/>
              </w:rPr>
              <w:t>3</w:t>
            </w:r>
            <w:r>
              <w:rPr>
                <w:rFonts w:ascii="Times New Roman" w:cs="Times New Roman" w:eastAsia="Times New Roman" w:hAnsi="Times New Roman"/>
                <w:sz w:val="18"/>
                <w:szCs w:val="18"/>
                <w:color w:val="003C43"/>
              </w:rPr>
              <w:t xml:space="preserve"> EPS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color w:val="003C43"/>
              </w:rPr>
              <w:t>Adjusting for</w:t>
            </w:r>
          </w:p>
        </w:tc>
        <w:tc>
          <w:tcPr>
            <w:tcW w:w="0" w:type="dxa"/>
            <w:vAlign w:val="bottom"/>
          </w:tcPr>
          <w:p>
            <w:pPr>
              <w:spacing w:after="0"/>
              <w:rPr>
                <w:sz w:val="1"/>
                <w:szCs w:val="1"/>
                <w:color w:val="auto"/>
              </w:rPr>
            </w:pPr>
          </w:p>
        </w:tc>
      </w:tr>
      <w:tr>
        <w:trPr>
          <w:trHeight w:val="184"/>
        </w:trPr>
        <w:tc>
          <w:tcPr>
            <w:tcW w:w="1740" w:type="dxa"/>
            <w:vAlign w:val="bottom"/>
            <w:gridSpan w:val="2"/>
            <w:vMerge w:val="continue"/>
          </w:tcPr>
          <w:p>
            <w:pPr>
              <w:spacing w:after="0"/>
              <w:rPr>
                <w:sz w:val="15"/>
                <w:szCs w:val="15"/>
                <w:color w:val="auto"/>
              </w:rPr>
            </w:pPr>
          </w:p>
        </w:tc>
        <w:tc>
          <w:tcPr>
            <w:tcW w:w="660" w:type="dxa"/>
            <w:vAlign w:val="bottom"/>
            <w:shd w:val="clear" w:color="auto" w:fill="DFEECE"/>
          </w:tcPr>
          <w:p>
            <w:pPr>
              <w:spacing w:after="0"/>
              <w:rPr>
                <w:sz w:val="15"/>
                <w:szCs w:val="15"/>
                <w:color w:val="auto"/>
              </w:rPr>
            </w:pPr>
          </w:p>
        </w:tc>
        <w:tc>
          <w:tcPr>
            <w:tcW w:w="220" w:type="dxa"/>
            <w:vAlign w:val="bottom"/>
            <w:shd w:val="clear" w:color="auto" w:fill="DFEECE"/>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color w:val="003C43"/>
              </w:rPr>
              <w:t>Foreign Exchange</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2"/>
            <w:vMerge w:val="restart"/>
            <w:shd w:val="clear" w:color="auto" w:fill="DFEECE"/>
          </w:tcPr>
          <w:p>
            <w:pPr>
              <w:jc w:val="right"/>
              <w:ind w:right="73"/>
              <w:spacing w:after="0"/>
              <w:rPr>
                <w:sz w:val="20"/>
                <w:szCs w:val="20"/>
                <w:color w:val="auto"/>
              </w:rPr>
            </w:pPr>
            <w:r>
              <w:rPr>
                <w:rFonts w:ascii="Arial" w:cs="Arial" w:eastAsia="Arial" w:hAnsi="Arial"/>
                <w:sz w:val="9"/>
                <w:szCs w:val="9"/>
                <w:b w:val="1"/>
                <w:bCs w:val="1"/>
                <w:color w:val="003C43"/>
              </w:rPr>
              <w:t>$</w:t>
            </w:r>
            <w:r>
              <w:rPr>
                <w:rFonts w:ascii="Arial" w:cs="Arial" w:eastAsia="Arial" w:hAnsi="Arial"/>
                <w:sz w:val="16"/>
                <w:szCs w:val="16"/>
                <w:b w:val="1"/>
                <w:bCs w:val="1"/>
                <w:color w:val="003C43"/>
              </w:rPr>
              <w:t>2.82</w:t>
            </w:r>
          </w:p>
        </w:tc>
        <w:tc>
          <w:tcPr>
            <w:tcW w:w="660" w:type="dxa"/>
            <w:vAlign w:val="bottom"/>
            <w:vMerge w:val="restart"/>
          </w:tcPr>
          <w:p>
            <w:pPr>
              <w:jc w:val="right"/>
              <w:ind w:right="41"/>
              <w:spacing w:after="0"/>
              <w:rPr>
                <w:sz w:val="20"/>
                <w:szCs w:val="20"/>
                <w:color w:val="auto"/>
              </w:rPr>
            </w:pPr>
            <w:r>
              <w:rPr>
                <w:rFonts w:ascii="Arial" w:cs="Arial" w:eastAsia="Arial" w:hAnsi="Arial"/>
                <w:sz w:val="9"/>
                <w:szCs w:val="9"/>
                <w:b w:val="1"/>
                <w:bCs w:val="1"/>
                <w:color w:val="003C43"/>
              </w:rPr>
              <w:t>$</w:t>
            </w:r>
            <w:r>
              <w:rPr>
                <w:rFonts w:ascii="Arial" w:cs="Arial" w:eastAsia="Arial" w:hAnsi="Arial"/>
                <w:sz w:val="16"/>
                <w:szCs w:val="16"/>
                <w:b w:val="1"/>
                <w:bCs w:val="1"/>
                <w:color w:val="003C43"/>
              </w:rPr>
              <w:t>3.47</w:t>
            </w:r>
          </w:p>
        </w:tc>
        <w:tc>
          <w:tcPr>
            <w:tcW w:w="1200" w:type="dxa"/>
            <w:vAlign w:val="bottom"/>
            <w:gridSpan w:val="2"/>
          </w:tcPr>
          <w:p>
            <w:pPr>
              <w:ind w:left="180"/>
              <w:spacing w:after="0" w:line="122" w:lineRule="exact"/>
              <w:rPr>
                <w:sz w:val="20"/>
                <w:szCs w:val="20"/>
                <w:color w:val="auto"/>
              </w:rPr>
            </w:pPr>
            <w:r>
              <w:rPr>
                <w:rFonts w:ascii="Arial" w:cs="Arial" w:eastAsia="Arial" w:hAnsi="Arial"/>
                <w:sz w:val="12"/>
                <w:szCs w:val="12"/>
                <w:color w:val="003C43"/>
              </w:rPr>
              <w:t>Impact to FY22</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vMerge w:val="continue"/>
            <w:shd w:val="clear" w:color="auto" w:fill="DFEECE"/>
          </w:tcPr>
          <w:p>
            <w:pPr>
              <w:spacing w:after="0"/>
              <w:rPr>
                <w:sz w:val="17"/>
                <w:szCs w:val="17"/>
                <w:color w:val="auto"/>
              </w:rPr>
            </w:pPr>
          </w:p>
        </w:tc>
        <w:tc>
          <w:tcPr>
            <w:tcW w:w="660" w:type="dxa"/>
            <w:vAlign w:val="bottom"/>
            <w:vMerge w:val="continue"/>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color w:val="003C43"/>
              </w:rPr>
              <w:t>results</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12"/>
          <w:szCs w:val="12"/>
          <w:color w:val="003C43"/>
        </w:rPr>
        <w:t>FY ’21</w:t>
      </w:r>
      <w:r>
        <w:rPr>
          <w:sz w:val="20"/>
          <w:szCs w:val="20"/>
          <w:color w:val="auto"/>
        </w:rPr>
        <w:tab/>
      </w:r>
      <w:r>
        <w:rPr>
          <w:rFonts w:ascii="Arial" w:cs="Arial" w:eastAsia="Arial" w:hAnsi="Arial"/>
          <w:sz w:val="11"/>
          <w:szCs w:val="11"/>
          <w:color w:val="003C43"/>
        </w:rPr>
        <w:t>FY ’22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64"/>
          <w:szCs w:val="64"/>
          <w:b w:val="1"/>
          <w:bCs w:val="1"/>
          <w:color w:val="008F72"/>
        </w:rPr>
        <w:t>+18</w:t>
      </w:r>
      <w:r>
        <w:rPr>
          <w:rFonts w:ascii="Arial" w:cs="Arial" w:eastAsia="Arial" w:hAnsi="Arial"/>
          <w:sz w:val="37"/>
          <w:szCs w:val="37"/>
          <w:b w:val="1"/>
          <w:bCs w:val="1"/>
          <w:color w:val="008F7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57"/>
          <w:szCs w:val="57"/>
          <w:b w:val="1"/>
          <w:bCs w:val="1"/>
          <w:color w:val="008F72"/>
        </w:rPr>
        <w:t>+9</w:t>
      </w:r>
      <w:r>
        <w:rPr>
          <w:rFonts w:ascii="Arial" w:cs="Arial" w:eastAsia="Arial" w:hAnsi="Arial"/>
          <w:sz w:val="32"/>
          <w:szCs w:val="32"/>
          <w:b w:val="1"/>
          <w:bCs w:val="1"/>
          <w:color w:val="008F7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57"/>
          <w:szCs w:val="57"/>
          <w:b w:val="1"/>
          <w:bCs w:val="1"/>
          <w:color w:val="008F72"/>
        </w:rPr>
        <w:t>+8</w:t>
      </w:r>
      <w:r>
        <w:rPr>
          <w:rFonts w:ascii="Arial" w:cs="Arial" w:eastAsia="Arial" w:hAnsi="Arial"/>
          <w:sz w:val="32"/>
          <w:szCs w:val="32"/>
          <w:b w:val="1"/>
          <w:bCs w:val="1"/>
          <w:color w:val="008F72"/>
        </w:rPr>
        <w:t>%</w:t>
      </w:r>
      <w:r>
        <w:rPr>
          <w:rFonts w:ascii="Arial" w:cs="Arial" w:eastAsia="Arial" w:hAnsi="Arial"/>
          <w:sz w:val="13"/>
          <w:szCs w:val="13"/>
          <w:b w:val="1"/>
          <w:bCs w:val="1"/>
          <w:color w:val="008F72"/>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right="660"/>
        <w:spacing w:after="0" w:line="312" w:lineRule="auto"/>
        <w:rPr>
          <w:sz w:val="20"/>
          <w:szCs w:val="20"/>
          <w:color w:val="auto"/>
        </w:rPr>
      </w:pPr>
      <w:r>
        <w:rPr>
          <w:rFonts w:ascii="Times New Roman" w:cs="Times New Roman" w:eastAsia="Times New Roman" w:hAnsi="Times New Roman"/>
          <w:sz w:val="18"/>
          <w:szCs w:val="18"/>
          <w:color w:val="003C43"/>
        </w:rPr>
        <w:t>Double-Digit Bids Summited and Proposals</w:t>
      </w:r>
    </w:p>
    <w:p>
      <w:pPr>
        <w:ind w:left="20"/>
        <w:spacing w:after="0"/>
        <w:rPr>
          <w:sz w:val="20"/>
          <w:szCs w:val="20"/>
          <w:color w:val="auto"/>
        </w:rPr>
      </w:pPr>
      <w:r>
        <w:rPr>
          <w:rFonts w:ascii="Arial" w:cs="Arial" w:eastAsia="Arial" w:hAnsi="Arial"/>
          <w:sz w:val="16"/>
          <w:szCs w:val="16"/>
          <w:b w:val="1"/>
          <w:bCs w:val="1"/>
          <w:color w:val="008F72"/>
        </w:rPr>
        <w:t>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3C43"/>
        </w:rPr>
        <w:t>Q4’22 Organic</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3C43"/>
        </w:rPr>
        <w:t>Design NSR</w:t>
      </w:r>
      <w:r>
        <w:rPr>
          <w:rFonts w:ascii="Times New Roman" w:cs="Times New Roman" w:eastAsia="Times New Roman" w:hAnsi="Times New Roman"/>
          <w:sz w:val="20"/>
          <w:szCs w:val="20"/>
          <w:color w:val="003C43"/>
          <w:vertAlign w:val="superscript"/>
        </w:rPr>
        <w:t>1</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3C43"/>
        </w:rPr>
        <w:t>Growth</w:t>
      </w:r>
    </w:p>
    <w:p>
      <w:pPr>
        <w:spacing w:after="0" w:line="65" w:lineRule="exact"/>
        <w:rPr>
          <w:sz w:val="20"/>
          <w:szCs w:val="20"/>
          <w:color w:val="auto"/>
        </w:rPr>
      </w:pPr>
    </w:p>
    <w:p>
      <w:pPr>
        <w:ind w:left="40" w:right="860"/>
        <w:spacing w:after="0" w:line="461" w:lineRule="auto"/>
        <w:rPr>
          <w:sz w:val="20"/>
          <w:szCs w:val="20"/>
          <w:color w:val="auto"/>
        </w:rPr>
      </w:pPr>
      <w:r>
        <w:rPr>
          <w:rFonts w:ascii="Arial" w:cs="Arial" w:eastAsia="Arial" w:hAnsi="Arial"/>
          <w:sz w:val="16"/>
          <w:szCs w:val="16"/>
          <w:b w:val="1"/>
          <w:bCs w:val="1"/>
          <w:color w:val="008F72"/>
        </w:rPr>
        <w:t>Highest in more than a decade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C43"/>
        </w:rPr>
        <w:t>Total Design Backlog</w:t>
      </w:r>
    </w:p>
    <w:p>
      <w:pPr>
        <w:spacing w:after="0" w:line="80" w:lineRule="exact"/>
        <w:rPr>
          <w:sz w:val="20"/>
          <w:szCs w:val="20"/>
          <w:color w:val="auto"/>
        </w:rPr>
      </w:pPr>
    </w:p>
    <w:p>
      <w:pPr>
        <w:ind w:right="680"/>
        <w:spacing w:after="0" w:line="374" w:lineRule="auto"/>
        <w:rPr>
          <w:sz w:val="20"/>
          <w:szCs w:val="20"/>
          <w:color w:val="auto"/>
        </w:rPr>
      </w:pPr>
      <w:r>
        <w:rPr>
          <w:rFonts w:ascii="Arial" w:cs="Arial" w:eastAsia="Arial" w:hAnsi="Arial"/>
          <w:sz w:val="16"/>
          <w:szCs w:val="16"/>
          <w:b w:val="1"/>
          <w:bCs w:val="1"/>
          <w:color w:val="008F72"/>
        </w:rPr>
        <w:t>A near record, representing 90% of our proƮtability</w:t>
      </w:r>
    </w:p>
    <w:p>
      <w:pPr>
        <w:spacing w:after="0" w:line="200" w:lineRule="exact"/>
        <w:rPr>
          <w:sz w:val="20"/>
          <w:szCs w:val="20"/>
          <w:color w:val="auto"/>
        </w:rPr>
      </w:pPr>
    </w:p>
    <w:p>
      <w:pPr>
        <w:sectPr>
          <w:pgSz w:w="12240" w:h="15840" w:orient="portrait"/>
          <w:cols w:equalWidth="0" w:num="3">
            <w:col w:w="5740" w:space="680"/>
            <w:col w:w="1420" w:space="320"/>
            <w:col w:w="2120"/>
          </w:cols>
          <w:pgMar w:left="1200" w:top="1440" w:right="760" w:bottom="0" w:gutter="0" w:footer="0" w:header="0"/>
          <w:type w:val="continuous"/>
        </w:sect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008F72"/>
        </w:rPr>
        <w:t>4</w:t>
      </w:r>
    </w:p>
    <w:p>
      <w:pPr>
        <w:sectPr>
          <w:pgSz w:w="12240" w:h="15840" w:orient="portrait"/>
          <w:cols w:equalWidth="0" w:num="1">
            <w:col w:w="10280"/>
          </w:cols>
          <w:pgMar w:left="1200" w:top="1440" w:right="76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84"/>
          <w:szCs w:val="84"/>
          <w:color w:val="003C43"/>
        </w:rPr>
        <w:t>Accolades</w:t>
      </w:r>
    </w:p>
    <w:p>
      <w:pPr>
        <w:spacing w:after="0" w:line="200" w:lineRule="exact"/>
        <w:rPr>
          <w:sz w:val="20"/>
          <w:szCs w:val="20"/>
          <w:color w:val="auto"/>
        </w:rPr>
      </w:pPr>
    </w:p>
    <w:p>
      <w:pPr>
        <w:spacing w:after="0" w:line="261" w:lineRule="exact"/>
        <w:rPr>
          <w:sz w:val="20"/>
          <w:szCs w:val="20"/>
          <w:color w:val="auto"/>
        </w:rPr>
      </w:pPr>
    </w:p>
    <w:p>
      <w:pPr>
        <w:ind w:left="300" w:right="2940"/>
        <w:spacing w:after="0" w:line="487" w:lineRule="auto"/>
        <w:rPr>
          <w:sz w:val="20"/>
          <w:szCs w:val="20"/>
          <w:color w:val="auto"/>
        </w:rPr>
      </w:pPr>
      <w:r>
        <w:rPr>
          <w:rFonts w:ascii="Arial" w:cs="Arial" w:eastAsia="Arial" w:hAnsi="Arial"/>
          <w:sz w:val="24"/>
          <w:szCs w:val="24"/>
          <w:b w:val="1"/>
          <w:bCs w:val="1"/>
          <w:color w:val="003C43"/>
        </w:rPr>
        <w:t>We were recognized for multiple industry leadership awards that re</w:t>
      </w:r>
      <w:r>
        <w:rPr>
          <w:rFonts w:ascii="Arial" w:cs="Arial" w:eastAsia="Arial" w:hAnsi="Arial"/>
          <w:sz w:val="24"/>
          <w:szCs w:val="24"/>
          <w:b w:val="1"/>
          <w:bCs w:val="1"/>
          <w:color w:val="003C43"/>
        </w:rPr>
        <w:t>ư</w:t>
      </w:r>
      <w:r>
        <w:rPr>
          <w:rFonts w:ascii="Arial" w:cs="Arial" w:eastAsia="Arial" w:hAnsi="Arial"/>
          <w:sz w:val="24"/>
          <w:szCs w:val="24"/>
          <w:b w:val="1"/>
          <w:bCs w:val="1"/>
          <w:color w:val="003C43"/>
        </w:rPr>
        <w:t>ect our continued commitment to excellence.</w:t>
      </w:r>
    </w:p>
    <w:p>
      <w:pPr>
        <w:sectPr>
          <w:pgSz w:w="12240" w:h="15840" w:orient="portrait"/>
          <w:cols w:equalWidth="0" w:num="1">
            <w:col w:w="10140"/>
          </w:cols>
          <w:pgMar w:left="900" w:top="1440" w:right="120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2720"/>
        <w:spacing w:after="0" w:line="329" w:lineRule="auto"/>
        <w:rPr>
          <w:sz w:val="20"/>
          <w:szCs w:val="20"/>
          <w:color w:val="auto"/>
        </w:rPr>
      </w:pPr>
      <w:r>
        <w:rPr>
          <w:rFonts w:ascii="Times New Roman" w:cs="Times New Roman" w:eastAsia="Times New Roman" w:hAnsi="Times New Roman"/>
          <w:sz w:val="22"/>
          <w:szCs w:val="22"/>
          <w:color w:val="003C43"/>
        </w:rPr>
        <w:t>A leader in helping our clients deliver their most challenging projects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908"/>
        </w:trPr>
        <w:tc>
          <w:tcPr>
            <w:tcW w:w="2740" w:type="dxa"/>
            <w:vAlign w:val="bottom"/>
            <w:shd w:val="clear" w:color="auto" w:fill="003C43"/>
          </w:tcPr>
          <w:p>
            <w:pPr>
              <w:ind w:left="300"/>
              <w:spacing w:after="0"/>
              <w:rPr>
                <w:sz w:val="20"/>
                <w:szCs w:val="20"/>
                <w:color w:val="auto"/>
              </w:rPr>
            </w:pPr>
            <w:r>
              <w:rPr>
                <w:rFonts w:ascii="Arial" w:cs="Arial" w:eastAsia="Arial" w:hAnsi="Arial"/>
                <w:sz w:val="42"/>
                <w:szCs w:val="42"/>
                <w:b w:val="1"/>
                <w:bCs w:val="1"/>
                <w:color w:val="A3CF61"/>
              </w:rPr>
              <w:t>#</w:t>
            </w:r>
            <w:r>
              <w:rPr>
                <w:rFonts w:ascii="Arial" w:cs="Arial" w:eastAsia="Arial" w:hAnsi="Arial"/>
                <w:sz w:val="72"/>
                <w:szCs w:val="72"/>
                <w:b w:val="1"/>
                <w:bCs w:val="1"/>
                <w:color w:val="A3CF61"/>
              </w:rPr>
              <w:t>1</w:t>
            </w:r>
          </w:p>
        </w:tc>
        <w:tc>
          <w:tcPr>
            <w:tcW w:w="2460" w:type="dxa"/>
            <w:vAlign w:val="bottom"/>
          </w:tcPr>
          <w:p>
            <w:pPr>
              <w:ind w:left="620"/>
              <w:spacing w:after="0"/>
              <w:rPr>
                <w:sz w:val="20"/>
                <w:szCs w:val="20"/>
                <w:color w:val="auto"/>
              </w:rPr>
            </w:pPr>
            <w:r>
              <w:rPr>
                <w:rFonts w:ascii="Arial" w:cs="Arial" w:eastAsia="Arial" w:hAnsi="Arial"/>
                <w:sz w:val="42"/>
                <w:szCs w:val="42"/>
                <w:b w:val="1"/>
                <w:bCs w:val="1"/>
                <w:color w:val="008F72"/>
              </w:rPr>
              <w:t>#</w:t>
            </w:r>
            <w:r>
              <w:rPr>
                <w:rFonts w:ascii="Arial" w:cs="Arial" w:eastAsia="Arial" w:hAnsi="Arial"/>
                <w:sz w:val="72"/>
                <w:szCs w:val="72"/>
                <w:b w:val="1"/>
                <w:bCs w:val="1"/>
                <w:color w:val="008F72"/>
              </w:rPr>
              <w:t>2</w:t>
            </w:r>
          </w:p>
        </w:tc>
        <w:tc>
          <w:tcPr>
            <w:tcW w:w="1660" w:type="dxa"/>
            <w:vAlign w:val="bottom"/>
          </w:tcPr>
          <w:p>
            <w:pPr>
              <w:ind w:left="380"/>
              <w:spacing w:after="0"/>
              <w:rPr>
                <w:sz w:val="20"/>
                <w:szCs w:val="20"/>
                <w:color w:val="auto"/>
              </w:rPr>
            </w:pPr>
            <w:r>
              <w:rPr>
                <w:rFonts w:ascii="Arial" w:cs="Arial" w:eastAsia="Arial" w:hAnsi="Arial"/>
                <w:sz w:val="42"/>
                <w:szCs w:val="42"/>
                <w:b w:val="1"/>
                <w:bCs w:val="1"/>
                <w:color w:val="008F72"/>
              </w:rPr>
              <w:t>#</w:t>
            </w:r>
            <w:r>
              <w:rPr>
                <w:rFonts w:ascii="Arial" w:cs="Arial" w:eastAsia="Arial" w:hAnsi="Arial"/>
                <w:sz w:val="72"/>
                <w:szCs w:val="72"/>
                <w:b w:val="1"/>
                <w:bCs w:val="1"/>
                <w:color w:val="008F72"/>
              </w:rPr>
              <w:t>3</w:t>
            </w:r>
          </w:p>
        </w:tc>
        <w:tc>
          <w:tcPr>
            <w:tcW w:w="0" w:type="dxa"/>
            <w:vAlign w:val="bottom"/>
          </w:tcPr>
          <w:p>
            <w:pPr>
              <w:spacing w:after="0"/>
              <w:rPr>
                <w:sz w:val="1"/>
                <w:szCs w:val="1"/>
                <w:color w:val="auto"/>
              </w:rPr>
            </w:pPr>
          </w:p>
        </w:tc>
      </w:tr>
      <w:tr>
        <w:trPr>
          <w:trHeight w:val="277"/>
        </w:trPr>
        <w:tc>
          <w:tcPr>
            <w:tcW w:w="2740" w:type="dxa"/>
            <w:vAlign w:val="bottom"/>
            <w:shd w:val="clear" w:color="auto" w:fill="003C43"/>
          </w:tcPr>
          <w:p>
            <w:pPr>
              <w:ind w:left="300"/>
              <w:spacing w:after="0"/>
              <w:rPr>
                <w:sz w:val="20"/>
                <w:szCs w:val="20"/>
                <w:color w:val="auto"/>
              </w:rPr>
            </w:pPr>
            <w:r>
              <w:rPr>
                <w:rFonts w:ascii="Arial" w:cs="Arial" w:eastAsia="Arial" w:hAnsi="Arial"/>
                <w:sz w:val="14"/>
                <w:szCs w:val="14"/>
                <w:b w:val="1"/>
                <w:bCs w:val="1"/>
                <w:color w:val="FFFFFF"/>
              </w:rPr>
              <w:t>Transportation Design Firm</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Environmental Firm</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Water Design Firm</w:t>
            </w:r>
          </w:p>
        </w:tc>
        <w:tc>
          <w:tcPr>
            <w:tcW w:w="0" w:type="dxa"/>
            <w:vAlign w:val="bottom"/>
          </w:tcPr>
          <w:p>
            <w:pPr>
              <w:spacing w:after="0"/>
              <w:rPr>
                <w:sz w:val="1"/>
                <w:szCs w:val="1"/>
                <w:color w:val="auto"/>
              </w:rPr>
            </w:pPr>
          </w:p>
        </w:tc>
      </w:tr>
      <w:tr>
        <w:trPr>
          <w:trHeight w:val="280"/>
        </w:trPr>
        <w:tc>
          <w:tcPr>
            <w:tcW w:w="2740" w:type="dxa"/>
            <w:vAlign w:val="bottom"/>
            <w:shd w:val="clear" w:color="auto" w:fill="003C43"/>
          </w:tcPr>
          <w:p>
            <w:pPr>
              <w:ind w:left="300"/>
              <w:spacing w:after="0"/>
              <w:rPr>
                <w:sz w:val="20"/>
                <w:szCs w:val="20"/>
                <w:color w:val="auto"/>
              </w:rPr>
            </w:pPr>
            <w:r>
              <w:rPr>
                <w:rFonts w:ascii="Arial" w:cs="Arial" w:eastAsia="Arial" w:hAnsi="Arial"/>
                <w:sz w:val="14"/>
                <w:szCs w:val="14"/>
                <w:b w:val="1"/>
                <w:bCs w:val="1"/>
                <w:color w:val="FFFFFF"/>
              </w:rPr>
              <w:t>Facilities Design Firm</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Water Supply</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Marine and Ports</w:t>
            </w:r>
          </w:p>
        </w:tc>
        <w:tc>
          <w:tcPr>
            <w:tcW w:w="0" w:type="dxa"/>
            <w:vAlign w:val="bottom"/>
          </w:tcPr>
          <w:p>
            <w:pPr>
              <w:spacing w:after="0"/>
              <w:rPr>
                <w:sz w:val="1"/>
                <w:szCs w:val="1"/>
                <w:color w:val="auto"/>
              </w:rPr>
            </w:pPr>
          </w:p>
        </w:tc>
      </w:tr>
      <w:tr>
        <w:trPr>
          <w:trHeight w:val="164"/>
        </w:trPr>
        <w:tc>
          <w:tcPr>
            <w:tcW w:w="2740" w:type="dxa"/>
            <w:vAlign w:val="bottom"/>
            <w:shd w:val="clear" w:color="auto" w:fill="003C43"/>
          </w:tcPr>
          <w:p>
            <w:pPr>
              <w:ind w:left="300"/>
              <w:spacing w:after="0"/>
              <w:rPr>
                <w:sz w:val="20"/>
                <w:szCs w:val="20"/>
                <w:color w:val="auto"/>
              </w:rPr>
            </w:pPr>
            <w:r>
              <w:rPr>
                <w:rFonts w:ascii="Arial" w:cs="Arial" w:eastAsia="Arial" w:hAnsi="Arial"/>
                <w:sz w:val="14"/>
                <w:szCs w:val="14"/>
                <w:b w:val="1"/>
                <w:bCs w:val="1"/>
                <w:color w:val="FFFFFF"/>
              </w:rPr>
              <w:t>Environmental Engineering Firm</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Water Treatment</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Sewer and Waste</w:t>
            </w:r>
          </w:p>
        </w:tc>
        <w:tc>
          <w:tcPr>
            <w:tcW w:w="0" w:type="dxa"/>
            <w:vAlign w:val="bottom"/>
          </w:tcPr>
          <w:p>
            <w:pPr>
              <w:spacing w:after="0"/>
              <w:rPr>
                <w:sz w:val="1"/>
                <w:szCs w:val="1"/>
                <w:color w:val="auto"/>
              </w:rPr>
            </w:pPr>
          </w:p>
        </w:tc>
      </w:tr>
      <w:tr>
        <w:trPr>
          <w:trHeight w:val="278"/>
        </w:trPr>
        <w:tc>
          <w:tcPr>
            <w:tcW w:w="2740" w:type="dxa"/>
            <w:vAlign w:val="bottom"/>
            <w:shd w:val="clear" w:color="auto" w:fill="003C43"/>
          </w:tcPr>
          <w:p>
            <w:pPr>
              <w:ind w:left="300"/>
              <w:spacing w:after="0"/>
              <w:rPr>
                <w:sz w:val="20"/>
                <w:szCs w:val="20"/>
                <w:color w:val="auto"/>
              </w:rPr>
            </w:pPr>
            <w:r>
              <w:rPr>
                <w:rFonts w:ascii="Arial" w:cs="Arial" w:eastAsia="Arial" w:hAnsi="Arial"/>
                <w:sz w:val="14"/>
                <w:szCs w:val="14"/>
                <w:b w:val="1"/>
                <w:bCs w:val="1"/>
                <w:color w:val="FFFFFF"/>
              </w:rPr>
              <w:t>Environmental Science Firm</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Lines and Aqueducts</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Water Treatment</w:t>
            </w: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003C43"/>
          </w:tcPr>
          <w:p>
            <w:pPr>
              <w:ind w:left="300"/>
              <w:spacing w:after="0"/>
              <w:rPr>
                <w:sz w:val="20"/>
                <w:szCs w:val="20"/>
                <w:color w:val="auto"/>
              </w:rPr>
            </w:pPr>
            <w:r>
              <w:rPr>
                <w:rFonts w:ascii="Arial" w:cs="Arial" w:eastAsia="Arial" w:hAnsi="Arial"/>
                <w:sz w:val="14"/>
                <w:szCs w:val="14"/>
                <w:b w:val="1"/>
                <w:bCs w:val="1"/>
                <w:color w:val="FFFFFF"/>
              </w:rPr>
              <w:t>Green Design Firm</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Wastewater</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and Desalination</w:t>
            </w:r>
          </w:p>
        </w:tc>
        <w:tc>
          <w:tcPr>
            <w:tcW w:w="0" w:type="dxa"/>
            <w:vAlign w:val="bottom"/>
          </w:tcPr>
          <w:p>
            <w:pPr>
              <w:spacing w:after="0"/>
              <w:rPr>
                <w:sz w:val="1"/>
                <w:szCs w:val="1"/>
                <w:color w:val="auto"/>
              </w:rPr>
            </w:pPr>
          </w:p>
        </w:tc>
      </w:tr>
      <w:tr>
        <w:trPr>
          <w:trHeight w:val="239"/>
        </w:trPr>
        <w:tc>
          <w:tcPr>
            <w:tcW w:w="2740" w:type="dxa"/>
            <w:vAlign w:val="bottom"/>
            <w:vMerge w:val="continue"/>
            <w:shd w:val="clear" w:color="auto" w:fill="003C43"/>
          </w:tcPr>
          <w:p>
            <w:pPr>
              <w:spacing w:after="0"/>
              <w:rPr>
                <w:sz w:val="20"/>
                <w:szCs w:val="20"/>
                <w:color w:val="auto"/>
              </w:rPr>
            </w:pP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Treatment Plants</w:t>
            </w:r>
          </w:p>
        </w:tc>
        <w:tc>
          <w:tcPr>
            <w:tcW w:w="1660" w:type="dxa"/>
            <w:vAlign w:val="bottom"/>
            <w:vMerge w:val="restart"/>
          </w:tcPr>
          <w:p>
            <w:pPr>
              <w:ind w:left="380"/>
              <w:spacing w:after="0"/>
              <w:rPr>
                <w:sz w:val="20"/>
                <w:szCs w:val="20"/>
                <w:color w:val="auto"/>
              </w:rPr>
            </w:pPr>
            <w:r>
              <w:rPr>
                <w:rFonts w:ascii="Arial" w:cs="Arial" w:eastAsia="Arial" w:hAnsi="Arial"/>
                <w:sz w:val="14"/>
                <w:szCs w:val="14"/>
                <w:b w:val="1"/>
                <w:bCs w:val="1"/>
                <w:color w:val="008F72"/>
              </w:rPr>
              <w:t>Healthcare</w:t>
            </w:r>
          </w:p>
        </w:tc>
        <w:tc>
          <w:tcPr>
            <w:tcW w:w="0" w:type="dxa"/>
            <w:vAlign w:val="bottom"/>
          </w:tcPr>
          <w:p>
            <w:pPr>
              <w:spacing w:after="0"/>
              <w:rPr>
                <w:sz w:val="1"/>
                <w:szCs w:val="1"/>
                <w:color w:val="auto"/>
              </w:rPr>
            </w:pPr>
          </w:p>
        </w:tc>
      </w:tr>
      <w:tr>
        <w:trPr>
          <w:trHeight w:val="157"/>
        </w:trPr>
        <w:tc>
          <w:tcPr>
            <w:tcW w:w="2740" w:type="dxa"/>
            <w:vAlign w:val="bottom"/>
            <w:vMerge w:val="restart"/>
            <w:shd w:val="clear" w:color="auto" w:fill="003C43"/>
          </w:tcPr>
          <w:p>
            <w:pPr>
              <w:ind w:left="300"/>
              <w:spacing w:after="0"/>
              <w:rPr>
                <w:sz w:val="20"/>
                <w:szCs w:val="20"/>
                <w:color w:val="auto"/>
              </w:rPr>
            </w:pPr>
            <w:r>
              <w:rPr>
                <w:rFonts w:ascii="Arial" w:cs="Arial" w:eastAsia="Arial" w:hAnsi="Arial"/>
                <w:sz w:val="14"/>
                <w:szCs w:val="14"/>
                <w:b w:val="1"/>
                <w:bCs w:val="1"/>
                <w:color w:val="FFFFFF"/>
              </w:rPr>
              <w:t>Airports</w:t>
            </w:r>
          </w:p>
        </w:tc>
        <w:tc>
          <w:tcPr>
            <w:tcW w:w="2460" w:type="dxa"/>
            <w:vAlign w:val="bottom"/>
            <w:vMerge w:val="restart"/>
          </w:tcPr>
          <w:p>
            <w:pPr>
              <w:ind w:left="640"/>
              <w:spacing w:after="0"/>
              <w:rPr>
                <w:sz w:val="20"/>
                <w:szCs w:val="20"/>
                <w:color w:val="auto"/>
              </w:rPr>
            </w:pPr>
            <w:r>
              <w:rPr>
                <w:rFonts w:ascii="Arial" w:cs="Arial" w:eastAsia="Arial" w:hAnsi="Arial"/>
                <w:sz w:val="14"/>
                <w:szCs w:val="14"/>
                <w:b w:val="1"/>
                <w:bCs w:val="1"/>
                <w:color w:val="008F72"/>
              </w:rPr>
              <w:t>Hazardous Waste</w:t>
            </w: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40" w:type="dxa"/>
            <w:vAlign w:val="bottom"/>
            <w:vMerge w:val="continue"/>
            <w:shd w:val="clear" w:color="auto" w:fill="003C43"/>
          </w:tcPr>
          <w:p>
            <w:pPr>
              <w:spacing w:after="0"/>
              <w:rPr>
                <w:sz w:val="10"/>
                <w:szCs w:val="10"/>
                <w:color w:val="auto"/>
              </w:rPr>
            </w:pPr>
          </w:p>
        </w:tc>
        <w:tc>
          <w:tcPr>
            <w:tcW w:w="2460" w:type="dxa"/>
            <w:vAlign w:val="bottom"/>
            <w:vMerge w:val="continue"/>
          </w:tcPr>
          <w:p>
            <w:pPr>
              <w:spacing w:after="0"/>
              <w:rPr>
                <w:sz w:val="10"/>
                <w:szCs w:val="10"/>
                <w:color w:val="auto"/>
              </w:rPr>
            </w:pPr>
          </w:p>
        </w:tc>
        <w:tc>
          <w:tcPr>
            <w:tcW w:w="1660" w:type="dxa"/>
            <w:vAlign w:val="bottom"/>
            <w:vMerge w:val="restart"/>
          </w:tcPr>
          <w:p>
            <w:pPr>
              <w:ind w:left="380"/>
              <w:spacing w:after="0"/>
              <w:rPr>
                <w:sz w:val="20"/>
                <w:szCs w:val="20"/>
                <w:color w:val="auto"/>
              </w:rPr>
            </w:pPr>
            <w:r>
              <w:rPr>
                <w:rFonts w:ascii="Arial" w:cs="Arial" w:eastAsia="Arial" w:hAnsi="Arial"/>
                <w:sz w:val="14"/>
                <w:szCs w:val="14"/>
                <w:b w:val="1"/>
                <w:bCs w:val="1"/>
                <w:color w:val="008F72"/>
              </w:rPr>
              <w:t>Wind Power</w:t>
            </w:r>
          </w:p>
        </w:tc>
        <w:tc>
          <w:tcPr>
            <w:tcW w:w="0" w:type="dxa"/>
            <w:vAlign w:val="bottom"/>
          </w:tcPr>
          <w:p>
            <w:pPr>
              <w:spacing w:after="0"/>
              <w:rPr>
                <w:sz w:val="1"/>
                <w:szCs w:val="1"/>
                <w:color w:val="auto"/>
              </w:rPr>
            </w:pPr>
          </w:p>
        </w:tc>
      </w:tr>
      <w:tr>
        <w:trPr>
          <w:trHeight w:val="157"/>
        </w:trPr>
        <w:tc>
          <w:tcPr>
            <w:tcW w:w="2740" w:type="dxa"/>
            <w:vAlign w:val="bottom"/>
            <w:vMerge w:val="restart"/>
            <w:shd w:val="clear" w:color="auto" w:fill="003C43"/>
          </w:tcPr>
          <w:p>
            <w:pPr>
              <w:ind w:left="300"/>
              <w:spacing w:after="0"/>
              <w:rPr>
                <w:sz w:val="20"/>
                <w:szCs w:val="20"/>
                <w:color w:val="auto"/>
              </w:rPr>
            </w:pPr>
            <w:r>
              <w:rPr>
                <w:rFonts w:ascii="Arial" w:cs="Arial" w:eastAsia="Arial" w:hAnsi="Arial"/>
                <w:sz w:val="14"/>
                <w:szCs w:val="14"/>
                <w:b w:val="1"/>
                <w:bCs w:val="1"/>
                <w:color w:val="FFFFFF"/>
              </w:rPr>
              <w:t>Highways</w:t>
            </w:r>
          </w:p>
        </w:tc>
        <w:tc>
          <w:tcPr>
            <w:tcW w:w="2460" w:type="dxa"/>
            <w:vAlign w:val="bottom"/>
            <w:vMerge w:val="restart"/>
          </w:tcPr>
          <w:p>
            <w:pPr>
              <w:ind w:left="640"/>
              <w:spacing w:after="0"/>
              <w:rPr>
                <w:sz w:val="20"/>
                <w:szCs w:val="20"/>
                <w:color w:val="auto"/>
              </w:rPr>
            </w:pPr>
            <w:r>
              <w:rPr>
                <w:rFonts w:ascii="Arial" w:cs="Arial" w:eastAsia="Arial" w:hAnsi="Arial"/>
                <w:sz w:val="14"/>
                <w:szCs w:val="14"/>
                <w:b w:val="1"/>
                <w:bCs w:val="1"/>
                <w:color w:val="008F72"/>
              </w:rPr>
              <w:t>Chemical</w:t>
            </w: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740" w:type="dxa"/>
            <w:vAlign w:val="bottom"/>
            <w:vMerge w:val="continue"/>
            <w:shd w:val="clear" w:color="auto" w:fill="003C43"/>
          </w:tcPr>
          <w:p>
            <w:pPr>
              <w:spacing w:after="0"/>
              <w:rPr>
                <w:sz w:val="3"/>
                <w:szCs w:val="3"/>
                <w:color w:val="auto"/>
              </w:rPr>
            </w:pPr>
          </w:p>
        </w:tc>
        <w:tc>
          <w:tcPr>
            <w:tcW w:w="2460" w:type="dxa"/>
            <w:vAlign w:val="bottom"/>
            <w:vMerge w:val="continue"/>
          </w:tcPr>
          <w:p>
            <w:pPr>
              <w:spacing w:after="0"/>
              <w:rPr>
                <w:sz w:val="3"/>
                <w:szCs w:val="3"/>
                <w:color w:val="auto"/>
              </w:rPr>
            </w:pPr>
          </w:p>
        </w:tc>
        <w:tc>
          <w:tcPr>
            <w:tcW w:w="1660" w:type="dxa"/>
            <w:vAlign w:val="bottom"/>
            <w:vMerge w:val="restart"/>
          </w:tcPr>
          <w:p>
            <w:pPr>
              <w:ind w:left="380"/>
              <w:spacing w:after="0"/>
              <w:rPr>
                <w:sz w:val="20"/>
                <w:szCs w:val="20"/>
                <w:color w:val="auto"/>
              </w:rPr>
            </w:pPr>
            <w:r>
              <w:rPr>
                <w:rFonts w:ascii="Arial" w:cs="Arial" w:eastAsia="Arial" w:hAnsi="Arial"/>
                <w:sz w:val="14"/>
                <w:szCs w:val="14"/>
                <w:b w:val="1"/>
                <w:bCs w:val="1"/>
                <w:color w:val="008F72"/>
              </w:rPr>
              <w:t>Clean Air</w:t>
            </w:r>
          </w:p>
        </w:tc>
        <w:tc>
          <w:tcPr>
            <w:tcW w:w="0" w:type="dxa"/>
            <w:vAlign w:val="bottom"/>
          </w:tcPr>
          <w:p>
            <w:pPr>
              <w:spacing w:after="0"/>
              <w:rPr>
                <w:sz w:val="1"/>
                <w:szCs w:val="1"/>
                <w:color w:val="auto"/>
              </w:rPr>
            </w:pPr>
          </w:p>
        </w:tc>
      </w:tr>
      <w:tr>
        <w:trPr>
          <w:trHeight w:val="160"/>
        </w:trPr>
        <w:tc>
          <w:tcPr>
            <w:tcW w:w="2740" w:type="dxa"/>
            <w:vAlign w:val="bottom"/>
            <w:vMerge w:val="restart"/>
            <w:shd w:val="clear" w:color="auto" w:fill="003C43"/>
          </w:tcPr>
          <w:p>
            <w:pPr>
              <w:ind w:left="300"/>
              <w:spacing w:after="0"/>
              <w:rPr>
                <w:sz w:val="20"/>
                <w:szCs w:val="20"/>
                <w:color w:val="auto"/>
              </w:rPr>
            </w:pPr>
            <w:r>
              <w:rPr>
                <w:rFonts w:ascii="Arial" w:cs="Arial" w:eastAsia="Arial" w:hAnsi="Arial"/>
                <w:sz w:val="14"/>
                <w:szCs w:val="14"/>
                <w:b w:val="1"/>
                <w:bCs w:val="1"/>
                <w:color w:val="FFFFFF"/>
              </w:rPr>
              <w:t>Dams and Reservoirs</w:t>
            </w: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Remediation</w:t>
            </w: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740" w:type="dxa"/>
            <w:vAlign w:val="bottom"/>
            <w:vMerge w:val="continue"/>
            <w:shd w:val="clear" w:color="auto" w:fill="003C43"/>
          </w:tcPr>
          <w:p>
            <w:pPr>
              <w:spacing w:after="0"/>
              <w:rPr>
                <w:sz w:val="17"/>
                <w:szCs w:val="17"/>
                <w:color w:val="auto"/>
              </w:rPr>
            </w:pPr>
          </w:p>
        </w:tc>
        <w:tc>
          <w:tcPr>
            <w:tcW w:w="2460" w:type="dxa"/>
            <w:vAlign w:val="bottom"/>
            <w:vMerge w:val="restart"/>
          </w:tcPr>
          <w:p>
            <w:pPr>
              <w:ind w:left="640"/>
              <w:spacing w:after="0"/>
              <w:rPr>
                <w:sz w:val="20"/>
                <w:szCs w:val="20"/>
                <w:color w:val="auto"/>
              </w:rPr>
            </w:pPr>
            <w:r>
              <w:rPr>
                <w:rFonts w:ascii="Arial" w:cs="Arial" w:eastAsia="Arial" w:hAnsi="Arial"/>
                <w:sz w:val="14"/>
                <w:szCs w:val="14"/>
                <w:b w:val="1"/>
                <w:bCs w:val="1"/>
                <w:color w:val="008F72"/>
              </w:rPr>
              <w:t>Mass Transit</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Compliance</w:t>
            </w:r>
          </w:p>
        </w:tc>
        <w:tc>
          <w:tcPr>
            <w:tcW w:w="0" w:type="dxa"/>
            <w:vAlign w:val="bottom"/>
          </w:tcPr>
          <w:p>
            <w:pPr>
              <w:spacing w:after="0"/>
              <w:rPr>
                <w:sz w:val="1"/>
                <w:szCs w:val="1"/>
                <w:color w:val="auto"/>
              </w:rPr>
            </w:pPr>
          </w:p>
        </w:tc>
      </w:tr>
      <w:tr>
        <w:trPr>
          <w:trHeight w:val="199"/>
        </w:trPr>
        <w:tc>
          <w:tcPr>
            <w:tcW w:w="2740" w:type="dxa"/>
            <w:vAlign w:val="bottom"/>
            <w:shd w:val="clear" w:color="auto" w:fill="003C43"/>
          </w:tcPr>
          <w:p>
            <w:pPr>
              <w:ind w:left="300"/>
              <w:spacing w:after="0"/>
              <w:rPr>
                <w:sz w:val="20"/>
                <w:szCs w:val="20"/>
                <w:color w:val="auto"/>
              </w:rPr>
            </w:pPr>
            <w:r>
              <w:rPr>
                <w:rFonts w:ascii="Arial" w:cs="Arial" w:eastAsia="Arial" w:hAnsi="Arial"/>
                <w:sz w:val="14"/>
                <w:szCs w:val="14"/>
                <w:b w:val="1"/>
                <w:bCs w:val="1"/>
                <w:color w:val="FFFFFF"/>
              </w:rPr>
              <w:t>Education</w:t>
            </w:r>
          </w:p>
        </w:tc>
        <w:tc>
          <w:tcPr>
            <w:tcW w:w="2460" w:type="dxa"/>
            <w:vAlign w:val="bottom"/>
            <w:vMerge w:val="continue"/>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Site Assessment</w:t>
            </w:r>
          </w:p>
        </w:tc>
        <w:tc>
          <w:tcPr>
            <w:tcW w:w="0" w:type="dxa"/>
            <w:vAlign w:val="bottom"/>
          </w:tcPr>
          <w:p>
            <w:pPr>
              <w:spacing w:after="0"/>
              <w:rPr>
                <w:sz w:val="1"/>
                <w:szCs w:val="1"/>
                <w:color w:val="auto"/>
              </w:rPr>
            </w:pPr>
          </w:p>
        </w:tc>
      </w:tr>
      <w:tr>
        <w:trPr>
          <w:trHeight w:val="257"/>
        </w:trPr>
        <w:tc>
          <w:tcPr>
            <w:tcW w:w="2740" w:type="dxa"/>
            <w:vAlign w:val="bottom"/>
            <w:shd w:val="clear" w:color="auto" w:fill="003C43"/>
          </w:tcPr>
          <w:p>
            <w:pPr>
              <w:spacing w:after="0"/>
              <w:rPr>
                <w:sz w:val="22"/>
                <w:szCs w:val="22"/>
                <w:color w:val="auto"/>
              </w:rPr>
            </w:pPr>
          </w:p>
        </w:tc>
        <w:tc>
          <w:tcPr>
            <w:tcW w:w="2460" w:type="dxa"/>
            <w:vAlign w:val="bottom"/>
          </w:tcPr>
          <w:p>
            <w:pPr>
              <w:ind w:left="640"/>
              <w:spacing w:after="0"/>
              <w:rPr>
                <w:sz w:val="20"/>
                <w:szCs w:val="20"/>
                <w:color w:val="auto"/>
              </w:rPr>
            </w:pPr>
            <w:r>
              <w:rPr>
                <w:rFonts w:ascii="Arial" w:cs="Arial" w:eastAsia="Arial" w:hAnsi="Arial"/>
                <w:sz w:val="14"/>
                <w:szCs w:val="14"/>
                <w:b w:val="1"/>
                <w:bCs w:val="1"/>
                <w:color w:val="008F72"/>
              </w:rPr>
              <w:t>Bridges</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008F72"/>
              </w:rPr>
              <w:t>and Compliance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tabs>
          <w:tab w:leader="none" w:pos="3680" w:val="left"/>
        </w:tabs>
        <w:rPr>
          <w:sz w:val="20"/>
          <w:szCs w:val="20"/>
          <w:color w:val="auto"/>
        </w:rPr>
      </w:pPr>
      <w:r>
        <w:rPr>
          <w:rFonts w:ascii="Arial" w:cs="Arial" w:eastAsia="Arial" w:hAnsi="Arial"/>
          <w:sz w:val="17"/>
          <w:szCs w:val="17"/>
          <w:b w:val="1"/>
          <w:bCs w:val="1"/>
          <w:color w:val="008F72"/>
        </w:rPr>
        <w:t>Fortune World’s Most</w:t>
      </w:r>
      <w:r>
        <w:rPr>
          <w:sz w:val="20"/>
          <w:szCs w:val="20"/>
          <w:color w:val="auto"/>
        </w:rPr>
        <w:tab/>
      </w:r>
      <w:r>
        <w:rPr>
          <w:rFonts w:ascii="Arial" w:cs="Arial" w:eastAsia="Arial" w:hAnsi="Arial"/>
          <w:sz w:val="16"/>
          <w:szCs w:val="16"/>
          <w:b w:val="1"/>
          <w:bCs w:val="1"/>
          <w:color w:val="008F72"/>
        </w:rPr>
        <w:t>Ethisphere World’s</w:t>
      </w:r>
    </w:p>
    <w:p>
      <w:pPr>
        <w:spacing w:after="0" w:line="45" w:lineRule="exact"/>
        <w:rPr>
          <w:sz w:val="20"/>
          <w:szCs w:val="20"/>
          <w:color w:val="auto"/>
        </w:rPr>
      </w:pPr>
    </w:p>
    <w:p>
      <w:pPr>
        <w:ind w:left="300"/>
        <w:spacing w:after="0"/>
        <w:tabs>
          <w:tab w:leader="none" w:pos="3680" w:val="left"/>
        </w:tabs>
        <w:rPr>
          <w:sz w:val="20"/>
          <w:szCs w:val="20"/>
          <w:color w:val="auto"/>
        </w:rPr>
      </w:pPr>
      <w:r>
        <w:rPr>
          <w:rFonts w:ascii="Arial" w:cs="Arial" w:eastAsia="Arial" w:hAnsi="Arial"/>
          <w:sz w:val="17"/>
          <w:szCs w:val="17"/>
          <w:b w:val="1"/>
          <w:bCs w:val="1"/>
          <w:color w:val="008F72"/>
        </w:rPr>
        <w:t>Admired Companies</w:t>
      </w:r>
      <w:r>
        <w:rPr>
          <w:sz w:val="20"/>
          <w:szCs w:val="20"/>
          <w:color w:val="auto"/>
        </w:rPr>
        <w:tab/>
      </w:r>
      <w:r>
        <w:rPr>
          <w:rFonts w:ascii="Arial" w:cs="Arial" w:eastAsia="Arial" w:hAnsi="Arial"/>
          <w:sz w:val="16"/>
          <w:szCs w:val="16"/>
          <w:b w:val="1"/>
          <w:bCs w:val="1"/>
          <w:color w:val="008F72"/>
        </w:rPr>
        <w:t>Most Ethical Companies</w:t>
      </w:r>
    </w:p>
    <w:p>
      <w:pPr>
        <w:spacing w:after="0" w:line="120" w:lineRule="exact"/>
        <w:rPr>
          <w:sz w:val="20"/>
          <w:szCs w:val="20"/>
          <w:color w:val="auto"/>
        </w:rPr>
      </w:pPr>
    </w:p>
    <w:p>
      <w:pPr>
        <w:ind w:left="300"/>
        <w:spacing w:after="0"/>
        <w:tabs>
          <w:tab w:leader="none" w:pos="3680" w:val="left"/>
        </w:tabs>
        <w:rPr>
          <w:sz w:val="20"/>
          <w:szCs w:val="20"/>
          <w:color w:val="auto"/>
        </w:rPr>
      </w:pPr>
      <w:r>
        <w:rPr>
          <w:rFonts w:ascii="Arial" w:cs="Arial" w:eastAsia="Arial" w:hAnsi="Arial"/>
          <w:sz w:val="15"/>
          <w:szCs w:val="15"/>
          <w:color w:val="231F20"/>
        </w:rPr>
        <w:t xml:space="preserve">1ameG to </w:t>
      </w:r>
      <w:r>
        <w:rPr>
          <w:rFonts w:ascii="Arial" w:cs="Arial" w:eastAsia="Arial" w:hAnsi="Arial"/>
          <w:sz w:val="15"/>
          <w:szCs w:val="15"/>
          <w:i w:val="1"/>
          <w:iCs w:val="1"/>
          <w:color w:val="231F20"/>
        </w:rPr>
        <w:t>Fortune</w:t>
      </w:r>
      <w:r>
        <w:rPr>
          <w:rFonts w:ascii="Arial" w:cs="Arial" w:eastAsia="Arial" w:hAnsi="Arial"/>
          <w:sz w:val="15"/>
          <w:szCs w:val="15"/>
          <w:color w:val="231F20"/>
        </w:rPr>
        <w:t xml:space="preserve"> maJa]ineos p:orlGos</w:t>
      </w:r>
      <w:r>
        <w:rPr>
          <w:sz w:val="20"/>
          <w:szCs w:val="20"/>
          <w:color w:val="auto"/>
        </w:rPr>
        <w:tab/>
      </w:r>
      <w:r>
        <w:rPr>
          <w:rFonts w:ascii="Arial" w:cs="Arial" w:eastAsia="Arial" w:hAnsi="Arial"/>
          <w:sz w:val="14"/>
          <w:szCs w:val="14"/>
          <w:color w:val="231F20"/>
        </w:rPr>
        <w:t>1ameG Ey EtKispKere one of 2022 :orlGos</w:t>
      </w:r>
    </w:p>
    <w:p>
      <w:pPr>
        <w:spacing w:after="0" w:line="32" w:lineRule="exact"/>
        <w:rPr>
          <w:sz w:val="20"/>
          <w:szCs w:val="20"/>
          <w:color w:val="auto"/>
        </w:rPr>
      </w:pPr>
    </w:p>
    <w:p>
      <w:pPr>
        <w:ind w:left="300"/>
        <w:spacing w:after="0"/>
        <w:tabs>
          <w:tab w:leader="none" w:pos="3680" w:val="left"/>
        </w:tabs>
        <w:rPr>
          <w:sz w:val="20"/>
          <w:szCs w:val="20"/>
          <w:color w:val="auto"/>
        </w:rPr>
      </w:pPr>
      <w:r>
        <w:rPr>
          <w:rFonts w:ascii="Arial" w:cs="Arial" w:eastAsia="Arial" w:hAnsi="Arial"/>
          <w:sz w:val="15"/>
          <w:szCs w:val="15"/>
          <w:color w:val="231F20"/>
        </w:rPr>
        <w:t>Most AGmireG Companiesq eiJKt years in a</w:t>
      </w:r>
      <w:r>
        <w:rPr>
          <w:sz w:val="20"/>
          <w:szCs w:val="20"/>
          <w:color w:val="auto"/>
        </w:rPr>
        <w:tab/>
      </w:r>
      <w:r>
        <w:rPr>
          <w:rFonts w:ascii="Arial" w:cs="Arial" w:eastAsia="Arial" w:hAnsi="Arial"/>
          <w:sz w:val="14"/>
          <w:szCs w:val="14"/>
          <w:color w:val="231F20"/>
        </w:rPr>
        <w:t>Most EtKical Companies for its commitment</w:t>
      </w:r>
    </w:p>
    <w:p>
      <w:pPr>
        <w:spacing w:after="0" w:line="28" w:lineRule="exact"/>
        <w:rPr>
          <w:sz w:val="20"/>
          <w:szCs w:val="20"/>
          <w:color w:val="auto"/>
        </w:rPr>
      </w:pPr>
    </w:p>
    <w:p>
      <w:pPr>
        <w:ind w:left="300"/>
        <w:spacing w:after="0" w:line="182" w:lineRule="exact"/>
        <w:tabs>
          <w:tab w:leader="none" w:pos="3680" w:val="left"/>
        </w:tabs>
        <w:rPr>
          <w:sz w:val="20"/>
          <w:szCs w:val="20"/>
          <w:color w:val="auto"/>
        </w:rPr>
      </w:pPr>
      <w:r>
        <w:rPr>
          <w:rFonts w:ascii="Arial" w:cs="Arial" w:eastAsia="Arial" w:hAnsi="Arial"/>
          <w:sz w:val="15"/>
          <w:szCs w:val="15"/>
          <w:color w:val="231F20"/>
        </w:rPr>
        <w:t>row</w:t>
      </w:r>
      <w:r>
        <w:rPr>
          <w:rFonts w:ascii="PMingLiU" w:cs="PMingLiU" w:eastAsia="PMingLiU" w:hAnsi="PMingLiU"/>
          <w:sz w:val="15"/>
          <w:szCs w:val="15"/>
          <w:color w:val="231F20"/>
        </w:rPr>
        <w:t/>
      </w:r>
      <w:r>
        <w:rPr>
          <w:rFonts w:ascii="Arial" w:cs="Arial" w:eastAsia="Arial" w:hAnsi="Arial"/>
          <w:sz w:val="15"/>
          <w:szCs w:val="15"/>
          <w:color w:val="231F20"/>
        </w:rPr>
        <w:t xml:space="preserve"> anG 1o. 1 in our inGustry</w:t>
      </w:r>
      <w:r>
        <w:rPr>
          <w:sz w:val="20"/>
          <w:szCs w:val="20"/>
          <w:color w:val="auto"/>
        </w:rPr>
        <w:tab/>
      </w:r>
      <w:r>
        <w:rPr>
          <w:rFonts w:ascii="Arial" w:cs="Arial" w:eastAsia="Arial" w:hAnsi="Arial"/>
          <w:sz w:val="14"/>
          <w:szCs w:val="14"/>
          <w:color w:val="231F20"/>
        </w:rPr>
        <w:t>to inteJrity anG maNinJ a positiYe impact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0"/>
        <w:spacing w:after="0"/>
        <w:rPr>
          <w:sz w:val="20"/>
          <w:szCs w:val="20"/>
          <w:color w:val="auto"/>
        </w:rPr>
      </w:pPr>
      <w:r>
        <w:rPr>
          <w:rFonts w:ascii="Arial" w:cs="Arial" w:eastAsia="Arial" w:hAnsi="Arial"/>
          <w:sz w:val="42"/>
          <w:szCs w:val="42"/>
          <w:b w:val="1"/>
          <w:bCs w:val="1"/>
          <w:color w:val="008F72"/>
        </w:rPr>
        <w:t>#</w:t>
      </w:r>
      <w:r>
        <w:rPr>
          <w:rFonts w:ascii="Arial" w:cs="Arial" w:eastAsia="Arial" w:hAnsi="Arial"/>
          <w:sz w:val="72"/>
          <w:szCs w:val="72"/>
          <w:b w:val="1"/>
          <w:bCs w:val="1"/>
          <w:color w:val="008F72"/>
        </w:rPr>
        <w:t>5</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008F72"/>
        </w:rPr>
        <w:t>Program</w:t>
      </w:r>
    </w:p>
    <w:p>
      <w:pPr>
        <w:ind w:left="620"/>
        <w:spacing w:after="0"/>
        <w:rPr>
          <w:sz w:val="20"/>
          <w:szCs w:val="20"/>
          <w:color w:val="auto"/>
        </w:rPr>
      </w:pPr>
      <w:r>
        <w:rPr>
          <w:rFonts w:ascii="Arial" w:cs="Arial" w:eastAsia="Arial" w:hAnsi="Arial"/>
          <w:sz w:val="14"/>
          <w:szCs w:val="14"/>
          <w:b w:val="1"/>
          <w:bCs w:val="1"/>
          <w:color w:val="008F72"/>
        </w:rPr>
        <w:t>Management</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83"/>
          <w:szCs w:val="83"/>
          <w:b w:val="1"/>
          <w:bCs w:val="1"/>
          <w:color w:val="008F72"/>
          <w:vertAlign w:val="superscript"/>
        </w:rPr>
        <w:t>#</w:t>
      </w:r>
      <w:r>
        <w:rPr>
          <w:rFonts w:ascii="Arial" w:cs="Arial" w:eastAsia="Arial" w:hAnsi="Arial"/>
          <w:sz w:val="72"/>
          <w:szCs w:val="72"/>
          <w:b w:val="1"/>
          <w:bCs w:val="1"/>
          <w:color w:val="008F72"/>
        </w:rPr>
        <w:t>6</w:t>
      </w:r>
    </w:p>
    <w:p>
      <w:pPr>
        <w:ind w:left="640"/>
        <w:spacing w:after="0"/>
        <w:rPr>
          <w:sz w:val="20"/>
          <w:szCs w:val="20"/>
          <w:color w:val="auto"/>
        </w:rPr>
      </w:pPr>
      <w:r>
        <w:rPr>
          <w:rFonts w:ascii="Arial" w:cs="Arial" w:eastAsia="Arial" w:hAnsi="Arial"/>
          <w:sz w:val="14"/>
          <w:szCs w:val="14"/>
          <w:b w:val="1"/>
          <w:bCs w:val="1"/>
          <w:color w:val="008F72"/>
        </w:rPr>
        <w:t>Green</w:t>
      </w:r>
    </w:p>
    <w:p>
      <w:pPr>
        <w:ind w:left="640"/>
        <w:spacing w:after="0"/>
        <w:rPr>
          <w:sz w:val="20"/>
          <w:szCs w:val="20"/>
          <w:color w:val="auto"/>
        </w:rPr>
      </w:pPr>
      <w:r>
        <w:rPr>
          <w:rFonts w:ascii="Arial" w:cs="Arial" w:eastAsia="Arial" w:hAnsi="Arial"/>
          <w:sz w:val="14"/>
          <w:szCs w:val="14"/>
          <w:b w:val="1"/>
          <w:bCs w:val="1"/>
          <w:color w:val="008F72"/>
        </w:rPr>
        <w:t>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60"/>
        <w:spacing w:after="0" w:line="362" w:lineRule="auto"/>
        <w:rPr>
          <w:sz w:val="20"/>
          <w:szCs w:val="20"/>
          <w:color w:val="auto"/>
        </w:rPr>
      </w:pPr>
      <w:r>
        <w:rPr>
          <w:rFonts w:ascii="Arial" w:cs="Arial" w:eastAsia="Arial" w:hAnsi="Arial"/>
          <w:sz w:val="16"/>
          <w:szCs w:val="16"/>
          <w:b w:val="1"/>
          <w:bCs w:val="1"/>
          <w:color w:val="008F72"/>
        </w:rPr>
        <w:t>Human Rights Campaign Foundation</w:t>
      </w:r>
    </w:p>
    <w:p>
      <w:pPr>
        <w:spacing w:after="0" w:line="1" w:lineRule="exact"/>
        <w:rPr>
          <w:sz w:val="20"/>
          <w:szCs w:val="20"/>
          <w:color w:val="auto"/>
        </w:rPr>
      </w:pPr>
    </w:p>
    <w:p>
      <w:pPr>
        <w:jc w:val="both"/>
        <w:ind w:right="360"/>
        <w:spacing w:after="0" w:line="228" w:lineRule="exact"/>
        <w:rPr>
          <w:sz w:val="20"/>
          <w:szCs w:val="20"/>
          <w:color w:val="auto"/>
        </w:rPr>
      </w:pPr>
      <w:r>
        <w:rPr>
          <w:rFonts w:ascii="Arial" w:cs="Arial" w:eastAsia="Arial" w:hAnsi="Arial"/>
          <w:sz w:val="13"/>
          <w:szCs w:val="13"/>
          <w:color w:val="231F20"/>
        </w:rPr>
        <w:t>100</w:t>
      </w:r>
      <w:r>
        <w:rPr>
          <w:rFonts w:ascii="PMingLiU" w:cs="PMingLiU" w:eastAsia="PMingLiU" w:hAnsi="PMingLiU"/>
          <w:sz w:val="13"/>
          <w:szCs w:val="13"/>
          <w:color w:val="231F20"/>
        </w:rPr>
        <w:t/>
      </w:r>
      <w:r>
        <w:rPr>
          <w:rFonts w:ascii="Arial" w:cs="Arial" w:eastAsia="Arial" w:hAnsi="Arial"/>
          <w:sz w:val="13"/>
          <w:szCs w:val="13"/>
          <w:color w:val="231F20"/>
        </w:rPr>
        <w:t xml:space="preserve"> ratinJ on Corporate ETuality ,nGe[ anG GesiJnateG a %est 3lace to :orN for /*%74</w:t>
      </w:r>
      <w:r>
        <w:rPr>
          <w:rFonts w:ascii="PMingLiU" w:cs="PMingLiU" w:eastAsia="PMingLiU" w:hAnsi="PMingLiU"/>
          <w:sz w:val="13"/>
          <w:szCs w:val="13"/>
          <w:color w:val="231F20"/>
        </w:rPr>
        <w:t/>
      </w:r>
      <w:r>
        <w:rPr>
          <w:rFonts w:ascii="Arial" w:cs="Arial" w:eastAsia="Arial" w:hAnsi="Arial"/>
          <w:sz w:val="13"/>
          <w:szCs w:val="13"/>
          <w:color w:val="231F20"/>
        </w:rPr>
        <w:t xml:space="preserve"> ETuality for a ƮftK year</w:t>
      </w:r>
    </w:p>
    <w:p>
      <w:pPr>
        <w:spacing w:after="0" w:line="200" w:lineRule="exact"/>
        <w:rPr>
          <w:sz w:val="20"/>
          <w:szCs w:val="20"/>
          <w:color w:val="auto"/>
        </w:rPr>
      </w:pPr>
    </w:p>
    <w:p>
      <w:pPr>
        <w:sectPr>
          <w:pgSz w:w="12240" w:h="15840" w:orient="portrait"/>
          <w:cols w:equalWidth="0" w:num="2">
            <w:col w:w="6940" w:space="160"/>
            <w:col w:w="3040"/>
          </w:cols>
          <w:pgMar w:left="900" w:top="1440" w:right="1200" w:bottom="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8180"/>
        <w:spacing w:after="0"/>
        <w:tabs>
          <w:tab w:leader="none" w:pos="1004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sz w:val="20"/>
          <w:szCs w:val="20"/>
          <w:color w:val="auto"/>
        </w:rPr>
        <w:tab/>
      </w:r>
      <w:r>
        <w:rPr>
          <w:rFonts w:ascii="Arial" w:cs="Arial" w:eastAsia="Arial" w:hAnsi="Arial"/>
          <w:sz w:val="12"/>
          <w:szCs w:val="12"/>
          <w:b w:val="1"/>
          <w:bCs w:val="1"/>
          <w:color w:val="008F72"/>
        </w:rPr>
        <w:t>5</w:t>
      </w:r>
    </w:p>
    <w:p>
      <w:pPr>
        <w:sectPr>
          <w:pgSz w:w="12240" w:h="15840" w:orient="portrait"/>
          <w:cols w:equalWidth="0" w:num="1">
            <w:col w:w="10140"/>
          </w:cols>
          <w:pgMar w:left="900" w:top="1440" w:right="120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596900</wp:posOffset>
            </wp:positionH>
            <wp:positionV relativeFrom="page">
              <wp:posOffset>495935</wp:posOffset>
            </wp:positionV>
            <wp:extent cx="6506845" cy="3569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845" cy="356933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003C43"/>
              </w:rPr>
              <w:t>3</w:t>
            </w:r>
          </w:p>
        </w:tc>
        <w:tc>
          <w:tcPr>
            <w:tcW w:w="94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3C43"/>
              </w:rPr>
              <w:t>5</w:t>
            </w:r>
          </w:p>
        </w:tc>
        <w:tc>
          <w:tcPr>
            <w:tcW w:w="3500" w:type="dxa"/>
            <w:vAlign w:val="bottom"/>
          </w:tcPr>
          <w:p>
            <w:pPr>
              <w:jc w:val="right"/>
              <w:ind w:right="1263"/>
              <w:spacing w:after="0"/>
              <w:rPr>
                <w:sz w:val="20"/>
                <w:szCs w:val="20"/>
                <w:color w:val="auto"/>
              </w:rPr>
            </w:pPr>
            <w:r>
              <w:rPr>
                <w:rFonts w:ascii="Arial" w:cs="Arial" w:eastAsia="Arial" w:hAnsi="Arial"/>
                <w:sz w:val="15"/>
                <w:szCs w:val="15"/>
                <w:b w:val="1"/>
                <w:bCs w:val="1"/>
                <w:color w:val="003C43"/>
              </w:rPr>
              <w:t>7</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500" w:type="dxa"/>
            <w:vAlign w:val="bottom"/>
          </w:tcPr>
          <w:p>
            <w:pPr>
              <w:jc w:val="right"/>
              <w:ind w:right="1143"/>
              <w:spacing w:after="0"/>
              <w:rPr>
                <w:sz w:val="20"/>
                <w:szCs w:val="20"/>
                <w:color w:val="auto"/>
              </w:rPr>
            </w:pPr>
            <w:r>
              <w:rPr>
                <w:rFonts w:ascii="Arial" w:cs="Arial" w:eastAsia="Arial" w:hAnsi="Arial"/>
                <w:sz w:val="15"/>
                <w:szCs w:val="15"/>
                <w:b w:val="1"/>
                <w:bCs w:val="1"/>
                <w:color w:val="003C43"/>
              </w:rPr>
              <w:t>8</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940" w:type="dxa"/>
            <w:vAlign w:val="bottom"/>
          </w:tcPr>
          <w:p>
            <w:pPr>
              <w:jc w:val="right"/>
              <w:ind w:right="763"/>
              <w:spacing w:after="0"/>
              <w:rPr>
                <w:sz w:val="20"/>
                <w:szCs w:val="20"/>
                <w:color w:val="auto"/>
              </w:rPr>
            </w:pPr>
            <w:r>
              <w:rPr>
                <w:rFonts w:ascii="Arial" w:cs="Arial" w:eastAsia="Arial" w:hAnsi="Arial"/>
                <w:sz w:val="15"/>
                <w:szCs w:val="15"/>
                <w:b w:val="1"/>
                <w:bCs w:val="1"/>
                <w:color w:val="003C43"/>
                <w:w w:val="95"/>
              </w:rPr>
              <w:t>4</w:t>
            </w:r>
          </w:p>
        </w:tc>
        <w:tc>
          <w:tcPr>
            <w:tcW w:w="3500" w:type="dxa"/>
            <w:vAlign w:val="bottom"/>
            <w:vMerge w:val="restart"/>
          </w:tcPr>
          <w:p>
            <w:pPr>
              <w:jc w:val="right"/>
              <w:ind w:right="3183"/>
              <w:spacing w:after="0"/>
              <w:rPr>
                <w:sz w:val="20"/>
                <w:szCs w:val="20"/>
                <w:color w:val="auto"/>
              </w:rPr>
            </w:pPr>
            <w:r>
              <w:rPr>
                <w:rFonts w:ascii="Arial" w:cs="Arial" w:eastAsia="Arial" w:hAnsi="Arial"/>
                <w:sz w:val="15"/>
                <w:szCs w:val="15"/>
                <w:b w:val="1"/>
                <w:bCs w:val="1"/>
                <w:color w:val="003C43"/>
              </w:rPr>
              <w:t>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3C43"/>
              </w:rPr>
              <w:t>1</w:t>
            </w:r>
          </w:p>
        </w:tc>
        <w:tc>
          <w:tcPr>
            <w:tcW w:w="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3500" w:type="dxa"/>
            <w:vAlign w:val="bottom"/>
            <w:vMerge w:val="restart"/>
          </w:tcPr>
          <w:p>
            <w:pPr>
              <w:jc w:val="right"/>
              <w:spacing w:after="0"/>
              <w:rPr>
                <w:sz w:val="20"/>
                <w:szCs w:val="20"/>
                <w:color w:val="auto"/>
              </w:rPr>
            </w:pPr>
            <w:r>
              <w:rPr>
                <w:rFonts w:ascii="Arial" w:cs="Arial" w:eastAsia="Arial" w:hAnsi="Arial"/>
                <w:sz w:val="15"/>
                <w:szCs w:val="15"/>
                <w:b w:val="1"/>
                <w:bCs w:val="1"/>
                <w:color w:val="003C43"/>
              </w:rPr>
              <w:t>9</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tcPr>
          <w:p>
            <w:pPr>
              <w:jc w:val="right"/>
              <w:spacing w:after="0"/>
              <w:rPr>
                <w:sz w:val="20"/>
                <w:szCs w:val="20"/>
                <w:color w:val="auto"/>
              </w:rPr>
            </w:pPr>
            <w:r>
              <w:rPr>
                <w:rFonts w:ascii="Arial" w:cs="Arial" w:eastAsia="Arial" w:hAnsi="Arial"/>
                <w:sz w:val="15"/>
                <w:szCs w:val="15"/>
                <w:b w:val="1"/>
                <w:bCs w:val="1"/>
                <w:color w:val="003C43"/>
              </w:rPr>
              <w:t>2</w:t>
            </w:r>
          </w:p>
        </w:tc>
        <w:tc>
          <w:tcPr>
            <w:tcW w:w="940" w:type="dxa"/>
            <w:vAlign w:val="bottom"/>
          </w:tcPr>
          <w:p>
            <w:pPr>
              <w:spacing w:after="0"/>
              <w:rPr>
                <w:sz w:val="21"/>
                <w:szCs w:val="21"/>
                <w:color w:val="auto"/>
              </w:rPr>
            </w:pPr>
          </w:p>
        </w:tc>
        <w:tc>
          <w:tcPr>
            <w:tcW w:w="3500" w:type="dxa"/>
            <w:vAlign w:val="bottom"/>
            <w:vMerge w:val="continue"/>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5"/>
                <w:szCs w:val="15"/>
                <w:b w:val="1"/>
                <w:bCs w:val="1"/>
                <w:color w:val="003C43"/>
                <w:shd w:val="clear" w:color="auto" w:fill="E9E7DA"/>
              </w:rPr>
              <w:t>11</w:t>
            </w: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80" w:type="dxa"/>
            <w:vAlign w:val="bottom"/>
          </w:tcPr>
          <w:p>
            <w:pPr>
              <w:jc w:val="right"/>
              <w:ind w:right="1903"/>
              <w:spacing w:after="0"/>
              <w:rPr>
                <w:sz w:val="20"/>
                <w:szCs w:val="20"/>
                <w:color w:val="auto"/>
              </w:rPr>
            </w:pPr>
            <w:r>
              <w:rPr>
                <w:rFonts w:ascii="Arial" w:cs="Arial" w:eastAsia="Arial" w:hAnsi="Arial"/>
                <w:sz w:val="15"/>
                <w:szCs w:val="15"/>
                <w:b w:val="1"/>
                <w:bCs w:val="1"/>
                <w:color w:val="003C43"/>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540"/>
        <w:spacing w:after="0"/>
        <w:rPr>
          <w:sz w:val="20"/>
          <w:szCs w:val="20"/>
          <w:color w:val="auto"/>
        </w:rPr>
      </w:pPr>
      <w:r>
        <w:rPr>
          <w:sz w:val="1"/>
          <w:szCs w:val="1"/>
          <w:color w:val="auto"/>
        </w:rPr>
        <w:drawing>
          <wp:inline distT="0" distB="0" distL="0" distR="0">
            <wp:extent cx="79375" cy="641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375" cy="64135"/>
                    </a:xfrm>
                    <a:prstGeom prst="rect">
                      <a:avLst/>
                    </a:prstGeom>
                    <a:noFill/>
                    <a:ln>
                      <a:noFill/>
                    </a:ln>
                  </pic:spPr>
                </pic:pic>
              </a:graphicData>
            </a:graphic>
          </wp:inline>
        </w:drawing>
      </w:r>
      <w:r>
        <w:rPr>
          <w:rFonts w:ascii="Arial" w:cs="Arial" w:eastAsia="Arial" w:hAnsi="Arial"/>
          <w:sz w:val="15"/>
          <w:szCs w:val="15"/>
          <w:b w:val="1"/>
          <w:bCs w:val="1"/>
          <w:color w:val="003C43"/>
        </w:rPr>
        <w:t xml:space="preserve"> 12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84"/>
          <w:szCs w:val="84"/>
          <w:color w:val="003C43"/>
        </w:rPr>
        <w:t>Work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4"/>
          <w:szCs w:val="84"/>
          <w:color w:val="003C43"/>
        </w:rPr>
        <w:t>Highlights</w:t>
      </w:r>
    </w:p>
    <w:p>
      <w:pPr>
        <w:sectPr>
          <w:pgSz w:w="12240" w:h="15840" w:orient="portrait"/>
          <w:cols w:equalWidth="0" w:num="1">
            <w:col w:w="10240"/>
          </w:cols>
          <w:pgMar w:left="1200" w:top="1440" w:right="800" w:bottom="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1. California High-Speed Rail</w:t>
      </w:r>
    </w:p>
    <w:p>
      <w:pPr>
        <w:spacing w:after="0" w:line="106" w:lineRule="exact"/>
        <w:rPr>
          <w:sz w:val="20"/>
          <w:szCs w:val="20"/>
          <w:color w:val="auto"/>
        </w:rPr>
      </w:pPr>
    </w:p>
    <w:p>
      <w:pPr>
        <w:ind w:right="160"/>
        <w:spacing w:after="0" w:line="229" w:lineRule="exact"/>
        <w:rPr>
          <w:sz w:val="20"/>
          <w:szCs w:val="20"/>
          <w:color w:val="auto"/>
        </w:rPr>
      </w:pPr>
      <w:r>
        <w:rPr>
          <w:rFonts w:ascii="Arial" w:cs="Arial" w:eastAsia="Arial" w:hAnsi="Arial"/>
          <w:sz w:val="15"/>
          <w:szCs w:val="15"/>
          <w:color w:val="231F20"/>
        </w:rPr>
        <w:t>AECOM is proY iGinJ proJram manaJement support for tKe nationos Ʈrst GeGicateG KiJK</w:t>
      </w:r>
      <w:r>
        <w:rPr>
          <w:rFonts w:ascii="PMingLiU" w:cs="PMingLiU" w:eastAsia="PMingLiU" w:hAnsi="PMingLiU"/>
          <w:sz w:val="15"/>
          <w:szCs w:val="15"/>
          <w:color w:val="231F20"/>
        </w:rPr>
        <w:t/>
      </w:r>
      <w:r>
        <w:rPr>
          <w:rFonts w:ascii="Arial" w:cs="Arial" w:eastAsia="Arial" w:hAnsi="Arial"/>
          <w:sz w:val="15"/>
          <w:szCs w:val="15"/>
          <w:color w:val="231F20"/>
        </w:rPr>
        <w:t xml:space="preserve"> speeG rail system tKat will proYiGe freTuent train serYice e[ceeG inJ 200 miles per Kour</w:t>
      </w:r>
      <w:r>
        <w:rPr>
          <w:rFonts w:ascii="PMingLiU" w:cs="PMingLiU" w:eastAsia="PMingLiU" w:hAnsi="PMingLiU"/>
          <w:sz w:val="15"/>
          <w:szCs w:val="15"/>
          <w:color w:val="231F20"/>
        </w:rPr>
        <w:t/>
      </w:r>
      <w:r>
        <w:rPr>
          <w:rFonts w:ascii="Arial" w:cs="Arial" w:eastAsia="Arial" w:hAnsi="Arial"/>
          <w:sz w:val="15"/>
          <w:szCs w:val="15"/>
          <w:color w:val="231F20"/>
        </w:rPr>
        <w:t xml:space="preserve"> anG tKat is poiseG to Eecome one of tKe most transformatiYe infrastructure inYestments in 8.6. Kistory.</w:t>
      </w:r>
    </w:p>
    <w:p>
      <w:pPr>
        <w:spacing w:after="0" w:line="153" w:lineRule="exact"/>
        <w:rPr>
          <w:sz w:val="20"/>
          <w:szCs w:val="20"/>
          <w:color w:val="auto"/>
        </w:rPr>
      </w:pPr>
    </w:p>
    <w:p>
      <w:pPr>
        <w:ind w:right="880"/>
        <w:spacing w:after="0" w:line="339" w:lineRule="auto"/>
        <w:tabs>
          <w:tab w:leader="none" w:pos="166" w:val="left"/>
        </w:tabs>
        <w:numPr>
          <w:ilvl w:val="0"/>
          <w:numId w:val="5"/>
        </w:numPr>
        <w:rPr>
          <w:rFonts w:ascii="Arial" w:cs="Arial" w:eastAsia="Arial" w:hAnsi="Arial"/>
          <w:sz w:val="15"/>
          <w:szCs w:val="15"/>
          <w:b w:val="1"/>
          <w:bCs w:val="1"/>
          <w:color w:val="008F72"/>
        </w:rPr>
      </w:pPr>
      <w:r>
        <w:rPr>
          <w:rFonts w:ascii="Arial" w:cs="Arial" w:eastAsia="Arial" w:hAnsi="Arial"/>
          <w:sz w:val="15"/>
          <w:szCs w:val="15"/>
          <w:b w:val="1"/>
          <w:bCs w:val="1"/>
          <w:color w:val="008F72"/>
        </w:rPr>
        <w:t>East County Advanced Water PuriƮcation Program</w:t>
      </w:r>
    </w:p>
    <w:p>
      <w:pPr>
        <w:spacing w:after="0" w:line="1" w:lineRule="exact"/>
        <w:rPr>
          <w:sz w:val="20"/>
          <w:szCs w:val="20"/>
          <w:color w:val="auto"/>
        </w:rPr>
      </w:pPr>
    </w:p>
    <w:p>
      <w:pPr>
        <w:ind w:right="40"/>
        <w:spacing w:after="0" w:line="235" w:lineRule="exact"/>
        <w:rPr>
          <w:sz w:val="20"/>
          <w:szCs w:val="20"/>
          <w:color w:val="auto"/>
        </w:rPr>
      </w:pPr>
      <w:r>
        <w:rPr>
          <w:rFonts w:ascii="Arial" w:cs="Arial" w:eastAsia="Arial" w:hAnsi="Arial"/>
          <w:sz w:val="15"/>
          <w:szCs w:val="15"/>
          <w:color w:val="231F20"/>
        </w:rPr>
        <w:t>8sinJ state</w:t>
      </w:r>
      <w:r>
        <w:rPr>
          <w:rFonts w:ascii="PMingLiU" w:cs="PMingLiU" w:eastAsia="PMingLiU" w:hAnsi="PMingLiU"/>
          <w:sz w:val="15"/>
          <w:szCs w:val="15"/>
          <w:color w:val="231F20"/>
        </w:rPr>
        <w:t/>
      </w:r>
      <w:r>
        <w:rPr>
          <w:rFonts w:ascii="Arial" w:cs="Arial" w:eastAsia="Arial" w:hAnsi="Arial"/>
          <w:sz w:val="15"/>
          <w:szCs w:val="15"/>
          <w:color w:val="231F20"/>
        </w:rPr>
        <w:t>of</w:t>
      </w:r>
      <w:r>
        <w:rPr>
          <w:rFonts w:ascii="PMingLiU" w:cs="PMingLiU" w:eastAsia="PMingLiU" w:hAnsi="PMingLiU"/>
          <w:sz w:val="15"/>
          <w:szCs w:val="15"/>
          <w:color w:val="231F20"/>
        </w:rPr>
        <w:t/>
      </w:r>
      <w:r>
        <w:rPr>
          <w:rFonts w:ascii="Arial" w:cs="Arial" w:eastAsia="Arial" w:hAnsi="Arial"/>
          <w:sz w:val="15"/>
          <w:szCs w:val="15"/>
          <w:color w:val="231F20"/>
        </w:rPr>
        <w:t>tKe</w:t>
      </w:r>
      <w:r>
        <w:rPr>
          <w:rFonts w:ascii="PMingLiU" w:cs="PMingLiU" w:eastAsia="PMingLiU" w:hAnsi="PMingLiU"/>
          <w:sz w:val="15"/>
          <w:szCs w:val="15"/>
          <w:color w:val="231F20"/>
        </w:rPr>
        <w:t/>
      </w:r>
      <w:r>
        <w:rPr>
          <w:rFonts w:ascii="Arial" w:cs="Arial" w:eastAsia="Arial" w:hAnsi="Arial"/>
          <w:sz w:val="15"/>
          <w:szCs w:val="15"/>
          <w:color w:val="231F20"/>
        </w:rPr>
        <w:t>art tecKnoloJy to purify East Countyos recycleG water</w:t>
      </w:r>
      <w:r>
        <w:rPr>
          <w:rFonts w:ascii="PMingLiU" w:cs="PMingLiU" w:eastAsia="PMingLiU" w:hAnsi="PMingLiU"/>
          <w:sz w:val="15"/>
          <w:szCs w:val="15"/>
          <w:color w:val="231F20"/>
        </w:rPr>
        <w:t/>
      </w:r>
      <w:r>
        <w:rPr>
          <w:rFonts w:ascii="Arial" w:cs="Arial" w:eastAsia="Arial" w:hAnsi="Arial"/>
          <w:sz w:val="15"/>
          <w:szCs w:val="15"/>
          <w:color w:val="231F20"/>
        </w:rPr>
        <w:t xml:space="preserve"> AECOM is proYiGinJ serYices to create a new</w:t>
      </w:r>
      <w:r>
        <w:rPr>
          <w:rFonts w:ascii="PMingLiU" w:cs="PMingLiU" w:eastAsia="PMingLiU" w:hAnsi="PMingLiU"/>
          <w:sz w:val="15"/>
          <w:szCs w:val="15"/>
          <w:color w:val="231F20"/>
        </w:rPr>
        <w:t/>
      </w:r>
      <w:r>
        <w:rPr>
          <w:rFonts w:ascii="Arial" w:cs="Arial" w:eastAsia="Arial" w:hAnsi="Arial"/>
          <w:sz w:val="15"/>
          <w:szCs w:val="15"/>
          <w:color w:val="231F20"/>
        </w:rPr>
        <w:t xml:space="preserve"> local</w:t>
      </w:r>
      <w:r>
        <w:rPr>
          <w:rFonts w:ascii="PMingLiU" w:cs="PMingLiU" w:eastAsia="PMingLiU" w:hAnsi="PMingLiU"/>
          <w:sz w:val="15"/>
          <w:szCs w:val="15"/>
          <w:color w:val="231F20"/>
        </w:rPr>
        <w:t/>
      </w:r>
      <w:r>
        <w:rPr>
          <w:rFonts w:ascii="Arial" w:cs="Arial" w:eastAsia="Arial" w:hAnsi="Arial"/>
          <w:sz w:val="15"/>
          <w:szCs w:val="15"/>
          <w:color w:val="231F20"/>
        </w:rPr>
        <w:t xml:space="preserve"> sustainaEle</w:t>
      </w:r>
      <w:r>
        <w:rPr>
          <w:rFonts w:ascii="PMingLiU" w:cs="PMingLiU" w:eastAsia="PMingLiU" w:hAnsi="PMingLiU"/>
          <w:sz w:val="15"/>
          <w:szCs w:val="15"/>
          <w:color w:val="231F20"/>
        </w:rPr>
        <w:t/>
      </w:r>
      <w:r>
        <w:rPr>
          <w:rFonts w:ascii="Arial" w:cs="Arial" w:eastAsia="Arial" w:hAnsi="Arial"/>
          <w:sz w:val="15"/>
          <w:szCs w:val="15"/>
          <w:color w:val="231F20"/>
        </w:rPr>
        <w:t xml:space="preserve"> GrouJKt</w:t>
      </w:r>
      <w:r>
        <w:rPr>
          <w:rFonts w:ascii="PMingLiU" w:cs="PMingLiU" w:eastAsia="PMingLiU" w:hAnsi="PMingLiU"/>
          <w:sz w:val="15"/>
          <w:szCs w:val="15"/>
          <w:color w:val="231F20"/>
        </w:rPr>
        <w:t/>
      </w:r>
      <w:r>
        <w:rPr>
          <w:rFonts w:ascii="Arial" w:cs="Arial" w:eastAsia="Arial" w:hAnsi="Arial"/>
          <w:sz w:val="15"/>
          <w:szCs w:val="15"/>
          <w:color w:val="231F20"/>
        </w:rPr>
        <w:t>proof GrinNinJ water supply.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3. Faro Mine Remediation Program</w:t>
      </w:r>
    </w:p>
    <w:p>
      <w:pPr>
        <w:spacing w:after="0" w:line="106" w:lineRule="exact"/>
        <w:rPr>
          <w:sz w:val="20"/>
          <w:szCs w:val="20"/>
          <w:color w:val="auto"/>
        </w:rPr>
      </w:pPr>
    </w:p>
    <w:p>
      <w:pPr>
        <w:ind w:right="80"/>
        <w:spacing w:after="0" w:line="235" w:lineRule="exact"/>
        <w:rPr>
          <w:sz w:val="20"/>
          <w:szCs w:val="20"/>
          <w:color w:val="auto"/>
        </w:rPr>
      </w:pPr>
      <w:r>
        <w:rPr>
          <w:rFonts w:ascii="Arial" w:cs="Arial" w:eastAsia="Arial" w:hAnsi="Arial"/>
          <w:sz w:val="15"/>
          <w:szCs w:val="15"/>
          <w:color w:val="231F20"/>
        </w:rPr>
        <w:t>AECOM is GeliYerinJ enY ironmental remeGiation serYices for one of tKe most comple[ aEanGoneG mine clean</w:t>
      </w:r>
      <w:r>
        <w:rPr>
          <w:rFonts w:ascii="PMingLiU" w:cs="PMingLiU" w:eastAsia="PMingLiU" w:hAnsi="PMingLiU"/>
          <w:sz w:val="15"/>
          <w:szCs w:val="15"/>
          <w:color w:val="231F20"/>
        </w:rPr>
        <w:t/>
      </w:r>
      <w:r>
        <w:rPr>
          <w:rFonts w:ascii="Arial" w:cs="Arial" w:eastAsia="Arial" w:hAnsi="Arial"/>
          <w:sz w:val="15"/>
          <w:szCs w:val="15"/>
          <w:color w:val="231F20"/>
        </w:rPr>
        <w:t>up proMects in CanaGa.</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4. North Shore Water</w:t>
      </w:r>
    </w:p>
    <w:p>
      <w:pPr>
        <w:spacing w:after="0" w:line="106" w:lineRule="exact"/>
        <w:rPr>
          <w:sz w:val="20"/>
          <w:szCs w:val="20"/>
          <w:color w:val="auto"/>
        </w:rPr>
      </w:pPr>
    </w:p>
    <w:p>
      <w:pPr>
        <w:spacing w:after="0" w:line="235" w:lineRule="exact"/>
        <w:rPr>
          <w:sz w:val="20"/>
          <w:szCs w:val="20"/>
          <w:color w:val="auto"/>
        </w:rPr>
      </w:pPr>
      <w:r>
        <w:rPr>
          <w:rFonts w:ascii="Arial" w:cs="Arial" w:eastAsia="Arial" w:hAnsi="Arial"/>
          <w:sz w:val="15"/>
          <w:szCs w:val="15"/>
          <w:color w:val="231F20"/>
        </w:rPr>
        <w:t>AECOM is GeepeninJ client relationsKips to complete tKe GesiJn of tKe /EE' *olG</w:t>
      </w:r>
      <w:r>
        <w:rPr>
          <w:rFonts w:ascii="PMingLiU" w:cs="PMingLiU" w:eastAsia="PMingLiU" w:hAnsi="PMingLiU"/>
          <w:sz w:val="15"/>
          <w:szCs w:val="15"/>
          <w:color w:val="231F20"/>
        </w:rPr>
        <w:t/>
      </w:r>
      <w:r>
        <w:rPr>
          <w:rFonts w:ascii="Arial" w:cs="Arial" w:eastAsia="Arial" w:hAnsi="Arial"/>
          <w:sz w:val="15"/>
          <w:szCs w:val="15"/>
          <w:color w:val="231F20"/>
        </w:rPr>
        <w:t>certiƮeG treatment facility tKat will serYe appro[imately 2</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000 resiGents in tKe 9ancouYer area.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5. Ontario Line South</w:t>
      </w:r>
    </w:p>
    <w:p>
      <w:pPr>
        <w:spacing w:after="0" w:line="10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6erYinJ on tKe Ontario 7ransit *roup team</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AECOM is proYiGinJ GesiJn serYices to form</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part of tKe 1</w:t>
      </w:r>
      <w:r>
        <w:rPr>
          <w:rFonts w:ascii="PMingLiU" w:cs="PMingLiU" w:eastAsia="PMingLiU" w:hAnsi="PMingLiU"/>
          <w:sz w:val="15"/>
          <w:szCs w:val="15"/>
          <w:color w:val="231F20"/>
        </w:rPr>
        <w:t/>
      </w:r>
      <w:r>
        <w:rPr>
          <w:rFonts w:ascii="Arial" w:cs="Arial" w:eastAsia="Arial" w:hAnsi="Arial"/>
          <w:sz w:val="15"/>
          <w:szCs w:val="15"/>
          <w:color w:val="231F20"/>
        </w:rPr>
        <w:t>.</w:t>
      </w:r>
      <w:r>
        <w:rPr>
          <w:rFonts w:ascii="PMingLiU" w:cs="PMingLiU" w:eastAsia="PMingLiU" w:hAnsi="PMingLiU"/>
          <w:sz w:val="15"/>
          <w:szCs w:val="15"/>
          <w:color w:val="231F20"/>
        </w:rPr>
        <w:t/>
      </w:r>
      <w:r>
        <w:rPr>
          <w:rFonts w:ascii="Arial" w:cs="Arial" w:eastAsia="Arial" w:hAnsi="Arial"/>
          <w:sz w:val="15"/>
          <w:szCs w:val="15"/>
          <w:color w:val="231F20"/>
        </w:rPr>
        <w:t>Nilometer</w:t>
      </w:r>
      <w:r>
        <w:rPr>
          <w:rFonts w:ascii="PMingLiU" w:cs="PMingLiU" w:eastAsia="PMingLiU" w:hAnsi="PMingLiU"/>
          <w:sz w:val="15"/>
          <w:szCs w:val="15"/>
          <w:color w:val="231F20"/>
        </w:rPr>
        <w:t/>
      </w:r>
      <w:r>
        <w:rPr>
          <w:rFonts w:ascii="Arial" w:cs="Arial" w:eastAsia="Arial" w:hAnsi="Arial"/>
          <w:sz w:val="15"/>
          <w:szCs w:val="15"/>
          <w:color w:val="231F20"/>
        </w:rPr>
        <w:t xml:space="preserve"> 1</w:t>
      </w:r>
      <w:r>
        <w:rPr>
          <w:rFonts w:ascii="PMingLiU" w:cs="PMingLiU" w:eastAsia="PMingLiU" w:hAnsi="PMingLiU"/>
          <w:sz w:val="15"/>
          <w:szCs w:val="15"/>
          <w:color w:val="231F20"/>
        </w:rPr>
        <w:t/>
      </w:r>
      <w:r>
        <w:rPr>
          <w:rFonts w:ascii="Arial" w:cs="Arial" w:eastAsia="Arial" w:hAnsi="Arial"/>
          <w:sz w:val="15"/>
          <w:szCs w:val="15"/>
          <w:color w:val="231F20"/>
        </w:rPr>
        <w:t>stop Ontario</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/ine rapiG transit line intenGeG to create faster</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easier connections Eetween Go]ens of 7oronto</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neiJKEorKooGs.</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6. JFK International Airport Terminal 1</w:t>
      </w:r>
    </w:p>
    <w:p>
      <w:pPr>
        <w:spacing w:after="0" w:line="106" w:lineRule="exact"/>
        <w:rPr>
          <w:sz w:val="20"/>
          <w:szCs w:val="20"/>
          <w:color w:val="auto"/>
        </w:rPr>
      </w:pPr>
    </w:p>
    <w:p>
      <w:pPr>
        <w:ind w:right="100"/>
        <w:spacing w:after="0" w:line="235" w:lineRule="exact"/>
        <w:rPr>
          <w:sz w:val="20"/>
          <w:szCs w:val="20"/>
          <w:color w:val="auto"/>
        </w:rPr>
      </w:pPr>
      <w:r>
        <w:rPr>
          <w:rFonts w:ascii="Arial" w:cs="Arial" w:eastAsia="Arial" w:hAnsi="Arial"/>
          <w:sz w:val="15"/>
          <w:szCs w:val="15"/>
          <w:color w:val="231F20"/>
        </w:rPr>
        <w:t>AECOM is K elpinJ transform -F. ,nternational Airport into a worlG</w:t>
      </w:r>
      <w:r>
        <w:rPr>
          <w:rFonts w:ascii="PMingLiU" w:cs="PMingLiU" w:eastAsia="PMingLiU" w:hAnsi="PMingLiU"/>
          <w:sz w:val="15"/>
          <w:szCs w:val="15"/>
          <w:color w:val="231F20"/>
        </w:rPr>
        <w:t/>
      </w:r>
      <w:r>
        <w:rPr>
          <w:rFonts w:ascii="Arial" w:cs="Arial" w:eastAsia="Arial" w:hAnsi="Arial"/>
          <w:sz w:val="15"/>
          <w:szCs w:val="15"/>
          <w:color w:val="231F20"/>
        </w:rPr>
        <w:t>class airport Ey proYiGinJ GesiJn serYices on one of its larJest international terminals.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7. Natural Capital Laboratory</w:t>
      </w:r>
    </w:p>
    <w:p>
      <w:pPr>
        <w:spacing w:after="0" w:line="10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AECOM is conGuctinJ a ƮYe</w:t>
      </w:r>
      <w:r>
        <w:rPr>
          <w:rFonts w:ascii="PMingLiU" w:cs="PMingLiU" w:eastAsia="PMingLiU" w:hAnsi="PMingLiU"/>
          <w:sz w:val="15"/>
          <w:szCs w:val="15"/>
          <w:color w:val="231F20"/>
        </w:rPr>
        <w:t/>
      </w:r>
      <w:r>
        <w:rPr>
          <w:rFonts w:ascii="Arial" w:cs="Arial" w:eastAsia="Arial" w:hAnsi="Arial"/>
          <w:sz w:val="15"/>
          <w:szCs w:val="15"/>
          <w:color w:val="231F20"/>
        </w:rPr>
        <w:t>year liYinJ</w:t>
      </w:r>
    </w:p>
    <w:p>
      <w:pPr>
        <w:spacing w:after="0" w:line="38" w:lineRule="exact"/>
        <w:rPr>
          <w:sz w:val="20"/>
          <w:szCs w:val="20"/>
          <w:color w:val="auto"/>
        </w:rPr>
      </w:pPr>
    </w:p>
    <w:p>
      <w:pPr>
        <w:ind w:right="100"/>
        <w:spacing w:after="0" w:line="235" w:lineRule="exact"/>
        <w:rPr>
          <w:sz w:val="20"/>
          <w:szCs w:val="20"/>
          <w:color w:val="auto"/>
        </w:rPr>
      </w:pPr>
      <w:r>
        <w:rPr>
          <w:rFonts w:ascii="Arial" w:cs="Arial" w:eastAsia="Arial" w:hAnsi="Arial"/>
          <w:sz w:val="15"/>
          <w:szCs w:val="15"/>
          <w:color w:val="231F20"/>
        </w:rPr>
        <w:t>e[periment tKat will Gocument tKe rewilGinJ of tKe 100</w:t>
      </w:r>
      <w:r>
        <w:rPr>
          <w:rFonts w:ascii="PMingLiU" w:cs="PMingLiU" w:eastAsia="PMingLiU" w:hAnsi="PMingLiU"/>
          <w:sz w:val="15"/>
          <w:szCs w:val="15"/>
          <w:color w:val="231F20"/>
        </w:rPr>
        <w:t/>
      </w:r>
      <w:r>
        <w:rPr>
          <w:rFonts w:ascii="Arial" w:cs="Arial" w:eastAsia="Arial" w:hAnsi="Arial"/>
          <w:sz w:val="15"/>
          <w:szCs w:val="15"/>
          <w:color w:val="231F20"/>
        </w:rPr>
        <w:t>acre siteos natural enYironment anG reintroGuce e[tinct species in tKe 6cottisK +iJKlanGs.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8. Net Zero Teesside Power</w:t>
      </w:r>
    </w:p>
    <w:p>
      <w:pPr>
        <w:spacing w:after="0" w:line="106" w:lineRule="exact"/>
        <w:rPr>
          <w:sz w:val="20"/>
          <w:szCs w:val="20"/>
          <w:color w:val="auto"/>
        </w:rPr>
      </w:pPr>
    </w:p>
    <w:p>
      <w:pPr>
        <w:ind w:right="40"/>
        <w:spacing w:after="0" w:line="229" w:lineRule="exact"/>
        <w:rPr>
          <w:sz w:val="20"/>
          <w:szCs w:val="20"/>
          <w:color w:val="auto"/>
        </w:rPr>
      </w:pPr>
      <w:r>
        <w:rPr>
          <w:rFonts w:ascii="Arial" w:cs="Arial" w:eastAsia="Arial" w:hAnsi="Arial"/>
          <w:sz w:val="15"/>
          <w:szCs w:val="15"/>
          <w:color w:val="231F20"/>
        </w:rPr>
        <w:t>AECOM is K elpinJ maNe a net ]ero future possiEle for tKe inGustrial nortK east of EnJlanG tKrouJK our inYolYement in tK is Ʈrst</w:t>
      </w:r>
      <w:r>
        <w:rPr>
          <w:rFonts w:ascii="PMingLiU" w:cs="PMingLiU" w:eastAsia="PMingLiU" w:hAnsi="PMingLiU"/>
          <w:sz w:val="15"/>
          <w:szCs w:val="15"/>
          <w:color w:val="231F20"/>
        </w:rPr>
        <w:t/>
      </w:r>
      <w:r>
        <w:rPr>
          <w:rFonts w:ascii="Arial" w:cs="Arial" w:eastAsia="Arial" w:hAnsi="Arial"/>
          <w:sz w:val="15"/>
          <w:szCs w:val="15"/>
          <w:color w:val="231F20"/>
        </w:rPr>
        <w:t xml:space="preserve"> of</w:t>
      </w:r>
      <w:r>
        <w:rPr>
          <w:rFonts w:ascii="PMingLiU" w:cs="PMingLiU" w:eastAsia="PMingLiU" w:hAnsi="PMingLiU"/>
          <w:sz w:val="15"/>
          <w:szCs w:val="15"/>
          <w:color w:val="231F20"/>
        </w:rPr>
        <w:t/>
      </w:r>
      <w:r>
        <w:rPr>
          <w:rFonts w:ascii="Arial" w:cs="Arial" w:eastAsia="Arial" w:hAnsi="Arial"/>
          <w:sz w:val="15"/>
          <w:szCs w:val="15"/>
          <w:color w:val="231F20"/>
        </w:rPr>
        <w:t>a</w:t>
      </w:r>
      <w:r>
        <w:rPr>
          <w:rFonts w:ascii="PMingLiU" w:cs="PMingLiU" w:eastAsia="PMingLiU" w:hAnsi="PMingLiU"/>
          <w:sz w:val="15"/>
          <w:szCs w:val="15"/>
          <w:color w:val="231F20"/>
        </w:rPr>
        <w:t/>
      </w:r>
      <w:r>
        <w:rPr>
          <w:rFonts w:ascii="Arial" w:cs="Arial" w:eastAsia="Arial" w:hAnsi="Arial"/>
          <w:sz w:val="15"/>
          <w:szCs w:val="15"/>
          <w:color w:val="231F20"/>
        </w:rPr>
        <w:t xml:space="preserve"> NinG fully inteJrateG Jas</w:t>
      </w:r>
      <w:r>
        <w:rPr>
          <w:rFonts w:ascii="PMingLiU" w:cs="PMingLiU" w:eastAsia="PMingLiU" w:hAnsi="PMingLiU"/>
          <w:sz w:val="15"/>
          <w:szCs w:val="15"/>
          <w:color w:val="231F20"/>
        </w:rPr>
        <w:t/>
      </w:r>
      <w:r>
        <w:rPr>
          <w:rFonts w:ascii="Arial" w:cs="Arial" w:eastAsia="Arial" w:hAnsi="Arial"/>
          <w:sz w:val="15"/>
          <w:szCs w:val="15"/>
          <w:color w:val="231F20"/>
        </w:rPr>
        <w:t>ƮreG power anG carEon capture proMect—a Ney GriY inJ force EeKinG plans to maNe 7eessiGe tKe 8.os Ʈrst GecarEoni]eG inGustrial cluster.</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9. AIUIa Programs</w:t>
      </w:r>
    </w:p>
    <w:p>
      <w:pPr>
        <w:spacing w:after="0" w:line="106" w:lineRule="exact"/>
        <w:rPr>
          <w:sz w:val="20"/>
          <w:szCs w:val="20"/>
          <w:color w:val="auto"/>
        </w:rPr>
      </w:pPr>
    </w:p>
    <w:p>
      <w:pPr>
        <w:ind w:right="120"/>
        <w:spacing w:after="0" w:line="232" w:lineRule="exact"/>
        <w:rPr>
          <w:sz w:val="20"/>
          <w:szCs w:val="20"/>
          <w:color w:val="auto"/>
        </w:rPr>
      </w:pPr>
      <w:r>
        <w:rPr>
          <w:rFonts w:ascii="Arial" w:cs="Arial" w:eastAsia="Arial" w:hAnsi="Arial"/>
          <w:sz w:val="15"/>
          <w:szCs w:val="15"/>
          <w:color w:val="231F20"/>
        </w:rPr>
        <w:t xml:space="preserve">AECOMos proJram manaJement team is implementinJ 3Kase 1 of tKe </w:t>
      </w:r>
      <w:r>
        <w:rPr>
          <w:rFonts w:ascii="PMingLiU" w:cs="PMingLiU" w:eastAsia="PMingLiU" w:hAnsi="PMingLiU"/>
          <w:sz w:val="15"/>
          <w:szCs w:val="15"/>
          <w:color w:val="231F20"/>
        </w:rPr>
        <w:t/>
      </w:r>
      <w:r>
        <w:rPr>
          <w:rFonts w:ascii="Arial" w:cs="Arial" w:eastAsia="Arial" w:hAnsi="Arial"/>
          <w:sz w:val="15"/>
          <w:szCs w:val="15"/>
          <w:color w:val="231F20"/>
        </w:rPr>
        <w:t>1</w:t>
      </w:r>
      <w:r>
        <w:rPr>
          <w:rFonts w:ascii="PMingLiU" w:cs="PMingLiU" w:eastAsia="PMingLiU" w:hAnsi="PMingLiU"/>
          <w:sz w:val="15"/>
          <w:szCs w:val="15"/>
          <w:color w:val="231F20"/>
        </w:rPr>
        <w:t/>
      </w:r>
      <w:r>
        <w:rPr>
          <w:rFonts w:ascii="Arial" w:cs="Arial" w:eastAsia="Arial" w:hAnsi="Arial"/>
          <w:sz w:val="15"/>
          <w:szCs w:val="15"/>
          <w:color w:val="231F20"/>
        </w:rPr>
        <w:t>Eillion masterplan G eY elopment tK at will accelerate reJeneration in A,8,aos core 20</w:t>
      </w:r>
      <w:r>
        <w:rPr>
          <w:rFonts w:ascii="PMingLiU" w:cs="PMingLiU" w:eastAsia="PMingLiU" w:hAnsi="PMingLiU"/>
          <w:sz w:val="15"/>
          <w:szCs w:val="15"/>
          <w:color w:val="231F20"/>
        </w:rPr>
        <w:t/>
      </w:r>
      <w:r>
        <w:rPr>
          <w:rFonts w:ascii="Arial" w:cs="Arial" w:eastAsia="Arial" w:hAnsi="Arial"/>
          <w:sz w:val="15"/>
          <w:szCs w:val="15"/>
          <w:color w:val="231F20"/>
        </w:rPr>
        <w:t>Nilometer Kistorical area.</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10. King Khalid International Airport</w:t>
      </w:r>
    </w:p>
    <w:p>
      <w:pPr>
        <w:spacing w:after="0" w:line="106" w:lineRule="exact"/>
        <w:rPr>
          <w:sz w:val="20"/>
          <w:szCs w:val="20"/>
          <w:color w:val="auto"/>
        </w:rPr>
      </w:pPr>
    </w:p>
    <w:p>
      <w:pPr>
        <w:spacing w:after="0" w:line="235" w:lineRule="exact"/>
        <w:rPr>
          <w:sz w:val="20"/>
          <w:szCs w:val="20"/>
          <w:color w:val="auto"/>
        </w:rPr>
      </w:pPr>
      <w:r>
        <w:rPr>
          <w:rFonts w:ascii="Arial" w:cs="Arial" w:eastAsia="Arial" w:hAnsi="Arial"/>
          <w:sz w:val="15"/>
          <w:szCs w:val="15"/>
          <w:color w:val="231F20"/>
        </w:rPr>
        <w:t>AECOM is proYiGinJ serYices to reGeYelop anG e[panG tKe arcKitecturally comple[</w:t>
      </w:r>
      <w:r>
        <w:rPr>
          <w:rFonts w:ascii="PMingLiU" w:cs="PMingLiU" w:eastAsia="PMingLiU" w:hAnsi="PMingLiU"/>
          <w:sz w:val="15"/>
          <w:szCs w:val="15"/>
          <w:color w:val="231F20"/>
        </w:rPr>
        <w:t>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year</w:t>
      </w:r>
      <w:r>
        <w:rPr>
          <w:rFonts w:ascii="PMingLiU" w:cs="PMingLiU" w:eastAsia="PMingLiU" w:hAnsi="PMingLiU"/>
          <w:sz w:val="15"/>
          <w:szCs w:val="15"/>
          <w:color w:val="231F20"/>
        </w:rPr>
        <w:t/>
      </w:r>
      <w:r>
        <w:rPr>
          <w:rFonts w:ascii="Arial" w:cs="Arial" w:eastAsia="Arial" w:hAnsi="Arial"/>
          <w:sz w:val="15"/>
          <w:szCs w:val="15"/>
          <w:color w:val="231F20"/>
        </w:rPr>
        <w:t xml:space="preserve"> olG airport to meet a future annual capacity of </w:t>
      </w:r>
      <w:r>
        <w:rPr>
          <w:rFonts w:ascii="PMingLiU" w:cs="PMingLiU" w:eastAsia="PMingLiU" w:hAnsi="PMingLiU"/>
          <w:sz w:val="15"/>
          <w:szCs w:val="15"/>
          <w:color w:val="231F20"/>
        </w:rPr>
        <w:t/>
      </w:r>
      <w:r>
        <w:rPr>
          <w:rFonts w:ascii="Arial" w:cs="Arial" w:eastAsia="Arial" w:hAnsi="Arial"/>
          <w:sz w:val="15"/>
          <w:szCs w:val="15"/>
          <w:color w:val="231F20"/>
        </w:rPr>
        <w:t>0 million passenJers.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11. Northern Metropolis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231F20"/>
        </w:rPr>
        <w:t>7Ke 1ortKern Metropolis is a lanGmarN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meJaproMect tKat will transform tKe nortKern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part of +onJ .onJ into a tKriYinJ metropolitan</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area of 2.</w:t>
      </w:r>
      <w:r>
        <w:rPr>
          <w:rFonts w:ascii="PMingLiU" w:cs="PMingLiU" w:eastAsia="PMingLiU" w:hAnsi="PMingLiU"/>
          <w:sz w:val="15"/>
          <w:szCs w:val="15"/>
          <w:color w:val="231F20"/>
        </w:rPr>
        <w:t/>
      </w:r>
      <w:r>
        <w:rPr>
          <w:rFonts w:ascii="Arial" w:cs="Arial" w:eastAsia="Arial" w:hAnsi="Arial"/>
          <w:sz w:val="15"/>
          <w:szCs w:val="15"/>
          <w:color w:val="231F20"/>
        </w:rPr>
        <w:t xml:space="preserve"> million people. :eore prouG to</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GeliYer planninJ anG enJineerinJ</w:t>
      </w:r>
      <w:r>
        <w:rPr>
          <w:rFonts w:ascii="PMingLiU" w:cs="PMingLiU" w:eastAsia="PMingLiU" w:hAnsi="PMingLiU"/>
          <w:sz w:val="15"/>
          <w:szCs w:val="15"/>
          <w:color w:val="231F20"/>
        </w:rPr>
        <w:t/>
      </w:r>
      <w:r>
        <w:rPr>
          <w:rFonts w:ascii="Arial" w:cs="Arial" w:eastAsia="Arial" w:hAnsi="Arial"/>
          <w:sz w:val="15"/>
          <w:szCs w:val="15"/>
          <w:color w:val="231F20"/>
        </w:rPr>
        <w:t xml:space="preserve"> urEan anG</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lanGscape GesiJn</w:t>
      </w:r>
      <w:r>
        <w:rPr>
          <w:rFonts w:ascii="PMingLiU" w:cs="PMingLiU" w:eastAsia="PMingLiU" w:hAnsi="PMingLiU"/>
          <w:sz w:val="15"/>
          <w:szCs w:val="15"/>
          <w:color w:val="231F20"/>
        </w:rPr>
        <w:t/>
      </w:r>
      <w:r>
        <w:rPr>
          <w:rFonts w:ascii="Arial" w:cs="Arial" w:eastAsia="Arial" w:hAnsi="Arial"/>
          <w:sz w:val="15"/>
          <w:szCs w:val="15"/>
          <w:color w:val="231F20"/>
        </w:rPr>
        <w:t xml:space="preserve"> ciYil infrastructure worNs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anG construction actiYities across all pKases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of tKe proMect.</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008F72"/>
        </w:rPr>
        <w:t>12. Melbourne Airport Rail</w:t>
      </w:r>
    </w:p>
    <w:p>
      <w:pPr>
        <w:spacing w:after="0" w:line="106" w:lineRule="exact"/>
        <w:rPr>
          <w:sz w:val="20"/>
          <w:szCs w:val="20"/>
          <w:color w:val="auto"/>
        </w:rPr>
      </w:pPr>
    </w:p>
    <w:p>
      <w:pPr>
        <w:ind w:right="20"/>
        <w:spacing w:after="0" w:line="235" w:lineRule="exact"/>
        <w:rPr>
          <w:sz w:val="20"/>
          <w:szCs w:val="20"/>
          <w:color w:val="auto"/>
        </w:rPr>
      </w:pPr>
      <w:r>
        <w:rPr>
          <w:rFonts w:ascii="Arial" w:cs="Arial" w:eastAsia="Arial" w:hAnsi="Arial"/>
          <w:sz w:val="15"/>
          <w:szCs w:val="15"/>
          <w:color w:val="231F20"/>
        </w:rPr>
        <w:t xml:space="preserve">AECOM is K elpinJ GeliYer a new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minute rail connection Eetween central MelEourne anG MelEourne Airport tKat will Jreatly enKance connectiYity in anG EeyonG 9ictoria</w:t>
      </w:r>
      <w:r>
        <w:rPr>
          <w:rFonts w:ascii="PMingLiU" w:cs="PMingLiU" w:eastAsia="PMingLiU" w:hAnsi="PMingLiU"/>
          <w:sz w:val="15"/>
          <w:szCs w:val="15"/>
          <w:color w:val="231F20"/>
        </w:rPr>
        <w:t/>
      </w:r>
      <w:r>
        <w:rPr>
          <w:rFonts w:ascii="Arial" w:cs="Arial" w:eastAsia="Arial" w:hAnsi="Arial"/>
          <w:sz w:val="15"/>
          <w:szCs w:val="15"/>
          <w:color w:val="231F20"/>
        </w:rPr>
        <w:t xml:space="preserve"> Australia.</w:t>
      </w:r>
    </w:p>
    <w:p>
      <w:pPr>
        <w:spacing w:after="0" w:line="364" w:lineRule="exact"/>
        <w:rPr>
          <w:sz w:val="20"/>
          <w:szCs w:val="20"/>
          <w:color w:val="auto"/>
        </w:rPr>
      </w:pPr>
    </w:p>
    <w:p>
      <w:pPr>
        <w:sectPr>
          <w:pgSz w:w="12240" w:h="15840" w:orient="portrait"/>
          <w:cols w:equalWidth="0" w:num="3">
            <w:col w:w="3200" w:space="360"/>
            <w:col w:w="3200" w:space="360"/>
            <w:col w:w="3120"/>
          </w:cols>
          <w:pgMar w:left="1200" w:top="1440" w:right="800" w:bottom="0" w:gutter="0" w:footer="0" w:header="0"/>
          <w:type w:val="continuous"/>
        </w:sectPr>
      </w:pPr>
    </w:p>
    <w:p>
      <w:pPr>
        <w:spacing w:after="0"/>
        <w:rPr>
          <w:sz w:val="20"/>
          <w:szCs w:val="20"/>
          <w:color w:val="auto"/>
        </w:rPr>
      </w:pPr>
      <w:r>
        <w:rPr>
          <w:rFonts w:ascii="Arial" w:cs="Arial" w:eastAsia="Arial" w:hAnsi="Arial"/>
          <w:sz w:val="12"/>
          <w:szCs w:val="12"/>
          <w:b w:val="1"/>
          <w:bCs w:val="1"/>
          <w:color w:val="008F72"/>
        </w:rPr>
        <w:t>6</w:t>
      </w:r>
    </w:p>
    <w:p>
      <w:pPr>
        <w:sectPr>
          <w:pgSz w:w="12240" w:h="15840" w:orient="portrait"/>
          <w:cols w:equalWidth="0" w:num="1">
            <w:col w:w="10240"/>
          </w:cols>
          <w:pgMar w:left="1200" w:top="1440" w:right="80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457200</wp:posOffset>
            </wp:positionV>
            <wp:extent cx="3397250" cy="1778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397250"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40"/>
        <w:spacing w:after="0"/>
        <w:rPr>
          <w:sz w:val="20"/>
          <w:szCs w:val="20"/>
          <w:color w:val="auto"/>
        </w:rPr>
      </w:pPr>
      <w:r>
        <w:rPr>
          <w:rFonts w:ascii="Arial" w:cs="Arial" w:eastAsia="Arial" w:hAnsi="Arial"/>
          <w:sz w:val="10"/>
          <w:szCs w:val="10"/>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120015</wp:posOffset>
            </wp:positionV>
            <wp:extent cx="4551045" cy="1778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5104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680" w:type="dxa"/>
        <w:tblCellMar>
          <w:top w:w="0" w:type="dxa"/>
          <w:left w:w="0" w:type="dxa"/>
          <w:bottom w:w="0" w:type="dxa"/>
          <w:right w:w="0" w:type="dxa"/>
        </w:tblCellMar>
      </w:tblPr>
      <w:tr>
        <w:trPr>
          <w:trHeight w:val="236"/>
        </w:trPr>
        <w:tc>
          <w:tcPr>
            <w:tcW w:w="1860" w:type="dxa"/>
            <w:vAlign w:val="bottom"/>
          </w:tcPr>
          <w:p>
            <w:pPr>
              <w:jc w:val="right"/>
              <w:ind w:right="1720"/>
              <w:spacing w:after="0"/>
              <w:rPr>
                <w:sz w:val="20"/>
                <w:szCs w:val="20"/>
                <w:color w:val="auto"/>
              </w:rPr>
            </w:pPr>
            <w:r>
              <w:rPr>
                <w:rFonts w:ascii="Arial" w:cs="Arial" w:eastAsia="Arial" w:hAnsi="Arial"/>
                <w:sz w:val="12"/>
                <w:szCs w:val="12"/>
                <w:b w:val="1"/>
                <w:bCs w:val="1"/>
                <w:color w:val="FFFFFF"/>
              </w:rPr>
              <w:t>3</w:t>
            </w:r>
          </w:p>
        </w:tc>
        <w:tc>
          <w:tcPr>
            <w:tcW w:w="1840" w:type="dxa"/>
            <w:vAlign w:val="bottom"/>
          </w:tcPr>
          <w:p>
            <w:pPr>
              <w:jc w:val="right"/>
              <w:spacing w:after="0"/>
              <w:rPr>
                <w:sz w:val="20"/>
                <w:szCs w:val="20"/>
                <w:color w:val="auto"/>
              </w:rPr>
            </w:pPr>
            <w:r>
              <w:rPr>
                <w:rFonts w:ascii="Arial" w:cs="Arial" w:eastAsia="Arial" w:hAnsi="Arial"/>
                <w:sz w:val="12"/>
                <w:szCs w:val="12"/>
                <w:b w:val="1"/>
                <w:bCs w:val="1"/>
                <w:color w:val="FFFFFF"/>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102870</wp:posOffset>
            </wp:positionV>
            <wp:extent cx="3397250" cy="177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725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40"/>
        <w:spacing w:after="0"/>
        <w:rPr>
          <w:sz w:val="20"/>
          <w:szCs w:val="20"/>
          <w:color w:val="auto"/>
        </w:rPr>
      </w:pPr>
      <w:r>
        <w:rPr>
          <w:rFonts w:ascii="Arial" w:cs="Arial" w:eastAsia="Arial" w:hAnsi="Arial"/>
          <w:sz w:val="10"/>
          <w:szCs w:val="10"/>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169545</wp:posOffset>
            </wp:positionV>
            <wp:extent cx="4551045" cy="177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104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20" w:type="dxa"/>
        <w:tblCellMar>
          <w:top w:w="0" w:type="dxa"/>
          <w:left w:w="0" w:type="dxa"/>
          <w:bottom w:w="0" w:type="dxa"/>
          <w:right w:w="0" w:type="dxa"/>
        </w:tblCellMar>
      </w:tblPr>
      <w:tr>
        <w:trPr>
          <w:trHeight w:val="261"/>
        </w:trPr>
        <w:tc>
          <w:tcPr>
            <w:tcW w:w="1840" w:type="dxa"/>
            <w:vAlign w:val="bottom"/>
          </w:tcPr>
          <w:p>
            <w:pPr>
              <w:jc w:val="right"/>
              <w:ind w:right="1700"/>
              <w:spacing w:after="0"/>
              <w:rPr>
                <w:sz w:val="20"/>
                <w:szCs w:val="20"/>
                <w:color w:val="auto"/>
              </w:rPr>
            </w:pPr>
            <w:r>
              <w:rPr>
                <w:rFonts w:ascii="Arial" w:cs="Arial" w:eastAsia="Arial" w:hAnsi="Arial"/>
                <w:sz w:val="12"/>
                <w:szCs w:val="12"/>
                <w:b w:val="1"/>
                <w:bCs w:val="1"/>
                <w:color w:val="FFFFFF"/>
              </w:rPr>
              <w:t>8</w:t>
            </w:r>
          </w:p>
        </w:tc>
        <w:tc>
          <w:tcPr>
            <w:tcW w:w="1840" w:type="dxa"/>
            <w:vAlign w:val="bottom"/>
          </w:tcPr>
          <w:p>
            <w:pPr>
              <w:jc w:val="right"/>
              <w:spacing w:after="0"/>
              <w:rPr>
                <w:sz w:val="20"/>
                <w:szCs w:val="20"/>
                <w:color w:val="auto"/>
              </w:rPr>
            </w:pPr>
            <w:r>
              <w:rPr>
                <w:rFonts w:ascii="Arial" w:cs="Arial" w:eastAsia="Arial" w:hAnsi="Arial"/>
                <w:sz w:val="12"/>
                <w:szCs w:val="12"/>
                <w:b w:val="1"/>
                <w:bCs w:val="1"/>
                <w:color w:val="FFFFFF"/>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101600</wp:posOffset>
            </wp:positionV>
            <wp:extent cx="3397250" cy="1778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7250"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FFFFFF"/>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40"/>
        <w:spacing w:after="0"/>
        <w:rPr>
          <w:sz w:val="20"/>
          <w:szCs w:val="20"/>
          <w:color w:val="auto"/>
        </w:rPr>
      </w:pPr>
      <w:r>
        <w:rPr>
          <w:rFonts w:ascii="Arial" w:cs="Arial" w:eastAsia="Arial" w:hAnsi="Arial"/>
          <w:sz w:val="12"/>
          <w:szCs w:val="12"/>
          <w:b w:val="1"/>
          <w:bCs w:val="1"/>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-1727835</wp:posOffset>
            </wp:positionV>
            <wp:extent cx="3400425" cy="361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0425" cy="3619500"/>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-1727835</wp:posOffset>
            </wp:positionV>
            <wp:extent cx="3400425" cy="361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0425" cy="361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40"/>
        <w:spacing w:after="0"/>
        <w:rPr>
          <w:sz w:val="20"/>
          <w:szCs w:val="20"/>
          <w:color w:val="auto"/>
        </w:rPr>
      </w:pPr>
      <w:r>
        <w:rPr>
          <w:rFonts w:ascii="Arial" w:cs="Arial" w:eastAsia="Arial" w:hAnsi="Arial"/>
          <w:sz w:val="12"/>
          <w:szCs w:val="12"/>
          <w:b w:val="1"/>
          <w:bCs w:val="1"/>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180340</wp:posOffset>
            </wp:positionV>
            <wp:extent cx="3400425" cy="1778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042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125730</wp:posOffset>
            </wp:positionV>
            <wp:extent cx="2246630" cy="1778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6630"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180"/>
        <w:spacing w:after="0"/>
        <w:rPr>
          <w:sz w:val="20"/>
          <w:szCs w:val="20"/>
          <w:color w:val="auto"/>
        </w:rPr>
      </w:pPr>
      <w:r>
        <w:rPr>
          <w:rFonts w:ascii="Arial" w:cs="Arial" w:eastAsia="Arial" w:hAnsi="Arial"/>
          <w:sz w:val="12"/>
          <w:szCs w:val="12"/>
          <w:b w:val="1"/>
          <w:bCs w:val="1"/>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156210</wp:posOffset>
            </wp:positionV>
            <wp:extent cx="3400425" cy="1778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042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180"/>
        <w:spacing w:after="0"/>
        <w:rPr>
          <w:sz w:val="20"/>
          <w:szCs w:val="20"/>
          <w:color w:val="auto"/>
        </w:rPr>
      </w:pPr>
      <w:r>
        <w:rPr>
          <w:rFonts w:ascii="Arial" w:cs="Arial" w:eastAsia="Arial" w:hAnsi="Arial"/>
          <w:sz w:val="12"/>
          <w:szCs w:val="12"/>
          <w:b w:val="1"/>
          <w:bCs w:val="1"/>
          <w:color w:val="FFFFFF"/>
        </w:rPr>
        <w:t>12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60" w:type="dxa"/>
            <w:vAlign w:val="bottom"/>
          </w:tcPr>
          <w:p>
            <w:pPr>
              <w:spacing w:after="0"/>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008F72"/>
              </w:rPr>
              <w:t>7</w:t>
            </w:r>
          </w:p>
        </w:tc>
      </w:tr>
    </w:tbl>
    <w:p>
      <w:pPr>
        <w:sectPr>
          <w:pgSz w:w="12240" w:h="15840" w:orient="portrait"/>
          <w:cols w:equalWidth="0" w:num="2">
            <w:col w:w="6920" w:space="720"/>
            <w:col w:w="2320"/>
          </w:cols>
          <w:pgMar w:left="1440" w:top="1440" w:right="840" w:bottom="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79" w:lineRule="exact"/>
        <w:rPr>
          <w:sz w:val="20"/>
          <w:szCs w:val="20"/>
          <w:color w:val="auto"/>
        </w:rPr>
      </w:pPr>
    </w:p>
    <w:p>
      <w:pPr>
        <w:ind w:left="1260" w:right="2840"/>
        <w:spacing w:after="0" w:line="241" w:lineRule="auto"/>
        <w:rPr>
          <w:sz w:val="20"/>
          <w:szCs w:val="20"/>
          <w:color w:val="auto"/>
        </w:rPr>
      </w:pPr>
      <w:r>
        <w:rPr>
          <w:rFonts w:ascii="Times New Roman" w:cs="Times New Roman" w:eastAsia="Times New Roman" w:hAnsi="Times New Roman"/>
          <w:sz w:val="84"/>
          <w:szCs w:val="84"/>
          <w:color w:val="FFFFFF"/>
        </w:rPr>
        <w:t>Our Think and Act Globally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right="1460"/>
        <w:spacing w:after="0" w:line="330" w:lineRule="auto"/>
        <w:rPr>
          <w:sz w:val="20"/>
          <w:szCs w:val="20"/>
          <w:color w:val="auto"/>
        </w:rPr>
      </w:pPr>
      <w:r>
        <w:rPr>
          <w:rFonts w:ascii="Arial" w:cs="Arial" w:eastAsia="Arial" w:hAnsi="Arial"/>
          <w:sz w:val="23"/>
          <w:szCs w:val="23"/>
          <w:b w:val="1"/>
          <w:bCs w:val="1"/>
          <w:color w:val="FFFFFF"/>
        </w:rPr>
        <w:t xml:space="preserve">We are at our best when we </w:t>
      </w:r>
      <w:r>
        <w:rPr>
          <w:rFonts w:ascii="Arial" w:cs="Arial" w:eastAsia="Arial" w:hAnsi="Arial"/>
          <w:sz w:val="23"/>
          <w:szCs w:val="23"/>
          <w:b w:val="1"/>
          <w:bCs w:val="1"/>
          <w:i w:val="1"/>
          <w:iCs w:val="1"/>
          <w:color w:val="FFFFFF"/>
        </w:rPr>
        <w:t>think and act globally</w:t>
      </w:r>
      <w:r>
        <w:rPr>
          <w:rFonts w:ascii="Arial" w:cs="Arial" w:eastAsia="Arial" w:hAnsi="Arial"/>
          <w:sz w:val="23"/>
          <w:szCs w:val="23"/>
          <w:b w:val="1"/>
          <w:bCs w:val="1"/>
          <w:color w:val="FFFFFF"/>
        </w:rPr>
        <w:t>. Launched in 2020, our strategy integrates four key pillars focused on developing our people and teams’ expertise and impact on each of our projects around the world, deepening our client relationships, transforming the way we deliver our work globally through technology and digital platforms, and enhancing our position as a leading Environmental, Social</w:t>
      </w:r>
    </w:p>
    <w:p>
      <w:pPr>
        <w:spacing w:after="0" w:line="4" w:lineRule="exact"/>
        <w:rPr>
          <w:sz w:val="20"/>
          <w:szCs w:val="20"/>
          <w:color w:val="auto"/>
        </w:rPr>
      </w:pPr>
    </w:p>
    <w:p>
      <w:pPr>
        <w:ind w:left="1260" w:right="1200"/>
        <w:spacing w:after="0" w:line="387" w:lineRule="auto"/>
        <w:tabs>
          <w:tab w:leader="none" w:pos="1475" w:val="left"/>
        </w:tabs>
        <w:numPr>
          <w:ilvl w:val="0"/>
          <w:numId w:val="6"/>
        </w:numPr>
        <w:rPr>
          <w:rFonts w:ascii="Arial" w:cs="Arial" w:eastAsia="Arial" w:hAnsi="Arial"/>
          <w:sz w:val="24"/>
          <w:szCs w:val="24"/>
          <w:b w:val="1"/>
          <w:bCs w:val="1"/>
          <w:color w:val="FFFFFF"/>
        </w:rPr>
      </w:pPr>
      <w:r>
        <w:rPr>
          <w:rFonts w:ascii="Arial" w:cs="Arial" w:eastAsia="Arial" w:hAnsi="Arial"/>
          <w:sz w:val="24"/>
          <w:szCs w:val="24"/>
          <w:b w:val="1"/>
          <w:bCs w:val="1"/>
          <w:color w:val="FFFFFF"/>
        </w:rPr>
        <w:t>Governance (ESG) company. The advancement of this strategy has set us up for continued growth, while setting new standards for excellence in our industry.</w:t>
      </w:r>
    </w:p>
    <w:p>
      <w:pPr>
        <w:sectPr>
          <w:pgSz w:w="12240" w:h="15840" w:orient="portrait"/>
          <w:cols w:equalWidth="0" w:num="1">
            <w:col w:w="9600"/>
          </w:cols>
          <w:pgMar w:left="12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8</w:t>
      </w:r>
    </w:p>
    <w:p>
      <w:pPr>
        <w:sectPr>
          <w:pgSz w:w="12240" w:h="15840" w:orient="portrait"/>
          <w:cols w:equalWidth="0" w:num="1">
            <w:col w:w="9600"/>
          </w:cols>
          <w:pgMar w:left="1200" w:top="1440" w:right="1440"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left="3020" w:right="140"/>
        <w:spacing w:after="0" w:line="322" w:lineRule="auto"/>
        <w:rPr>
          <w:sz w:val="20"/>
          <w:szCs w:val="20"/>
          <w:color w:val="auto"/>
        </w:rPr>
      </w:pPr>
      <w:r>
        <w:rPr>
          <w:rFonts w:ascii="Times New Roman" w:cs="Times New Roman" w:eastAsia="Times New Roman" w:hAnsi="Times New Roman"/>
          <w:sz w:val="24"/>
          <w:szCs w:val="24"/>
          <w:color w:val="A3CF61"/>
        </w:rPr>
        <w:t>Investing in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left="2480" w:right="140"/>
        <w:spacing w:after="0" w:line="322" w:lineRule="auto"/>
        <w:rPr>
          <w:sz w:val="20"/>
          <w:szCs w:val="20"/>
          <w:color w:val="auto"/>
        </w:rPr>
      </w:pPr>
      <w:r>
        <w:rPr>
          <w:rFonts w:ascii="Times New Roman" w:cs="Times New Roman" w:eastAsia="Times New Roman" w:hAnsi="Times New Roman"/>
          <w:sz w:val="24"/>
          <w:szCs w:val="24"/>
          <w:color w:val="A3CF61"/>
        </w:rPr>
        <w:t>Extending Client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A3CF61"/>
        </w:rPr>
        <w:t>Investing in Our People</w:t>
      </w:r>
    </w:p>
    <w:p>
      <w:pPr>
        <w:spacing w:after="0" w:line="163" w:lineRule="exact"/>
        <w:rPr>
          <w:sz w:val="20"/>
          <w:szCs w:val="20"/>
          <w:color w:val="auto"/>
        </w:rPr>
      </w:pPr>
    </w:p>
    <w:p>
      <w:pPr>
        <w:ind w:left="200"/>
        <w:spacing w:after="0" w:line="341" w:lineRule="auto"/>
        <w:rPr>
          <w:sz w:val="20"/>
          <w:szCs w:val="20"/>
          <w:color w:val="auto"/>
        </w:rPr>
      </w:pPr>
      <w:r>
        <w:rPr>
          <w:rFonts w:ascii="Arial" w:cs="Arial" w:eastAsia="Arial" w:hAnsi="Arial"/>
          <w:sz w:val="20"/>
          <w:szCs w:val="20"/>
          <w:b w:val="1"/>
          <w:bCs w:val="1"/>
          <w:color w:val="FFFFFF"/>
        </w:rPr>
        <w:t>We are making AECOM the best place to be in our industry — a place where you are welcomed, trusted and empowered to solve our clients’ most complex challenges.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3CF61"/>
        </w:rPr>
        <w:t>Transforming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-1595120</wp:posOffset>
            </wp:positionV>
            <wp:extent cx="7772400" cy="10057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3CF61"/>
        </w:rPr>
        <w:t>How We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3CF61"/>
        </w:rPr>
        <w:t>Leading</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3CF61"/>
        </w:rPr>
        <w:t>in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4"/>
          <w:szCs w:val="24"/>
          <w:b w:val="1"/>
          <w:bCs w:val="1"/>
          <w:color w:val="A3CF61"/>
        </w:rPr>
        <w:t>Transforming How We Work</w:t>
      </w:r>
    </w:p>
    <w:p>
      <w:pPr>
        <w:spacing w:after="0" w:line="163" w:lineRule="exact"/>
        <w:rPr>
          <w:sz w:val="20"/>
          <w:szCs w:val="20"/>
          <w:color w:val="auto"/>
        </w:rPr>
      </w:pPr>
    </w:p>
    <w:p>
      <w:pPr>
        <w:ind w:left="20" w:right="1000"/>
        <w:spacing w:after="0" w:line="329" w:lineRule="auto"/>
        <w:rPr>
          <w:sz w:val="20"/>
          <w:szCs w:val="20"/>
          <w:color w:val="auto"/>
        </w:rPr>
      </w:pPr>
      <w:r>
        <w:rPr>
          <w:rFonts w:ascii="Arial" w:cs="Arial" w:eastAsia="Arial" w:hAnsi="Arial"/>
          <w:sz w:val="20"/>
          <w:szCs w:val="20"/>
          <w:b w:val="1"/>
          <w:bCs w:val="1"/>
          <w:color w:val="FFFFFF"/>
        </w:rPr>
        <w:t>We are using technology to design more ưexible ways of working, and to further enable digital project delivery that improves the client experience and increases eƱciency.</w:t>
      </w:r>
    </w:p>
    <w:p>
      <w:pPr>
        <w:spacing w:after="0" w:line="200" w:lineRule="exact"/>
        <w:rPr>
          <w:sz w:val="20"/>
          <w:szCs w:val="20"/>
          <w:color w:val="auto"/>
        </w:rPr>
      </w:pPr>
    </w:p>
    <w:p>
      <w:pPr>
        <w:sectPr>
          <w:pgSz w:w="12240" w:h="15840" w:orient="portrait"/>
          <w:cols w:equalWidth="0" w:num="2">
            <w:col w:w="4420" w:space="340"/>
            <w:col w:w="4840"/>
          </w:cols>
          <w:pgMar w:left="1440" w:top="1440" w:right="1200" w:bottom="0" w:gutter="0" w:footer="0" w:header="0"/>
        </w:sect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A3CF61"/>
        </w:rPr>
        <w:t>Extending Client Relationships</w:t>
      </w:r>
    </w:p>
    <w:p>
      <w:pPr>
        <w:spacing w:after="0" w:line="134" w:lineRule="exact"/>
        <w:rPr>
          <w:sz w:val="20"/>
          <w:szCs w:val="20"/>
          <w:color w:val="auto"/>
        </w:rPr>
      </w:pPr>
    </w:p>
    <w:p>
      <w:pPr>
        <w:ind w:left="200" w:right="220"/>
        <w:spacing w:after="0" w:line="329" w:lineRule="auto"/>
        <w:rPr>
          <w:sz w:val="20"/>
          <w:szCs w:val="20"/>
          <w:color w:val="auto"/>
        </w:rPr>
      </w:pPr>
      <w:r>
        <w:rPr>
          <w:rFonts w:ascii="Arial" w:cs="Arial" w:eastAsia="Arial" w:hAnsi="Arial"/>
          <w:sz w:val="20"/>
          <w:szCs w:val="20"/>
          <w:b w:val="1"/>
          <w:bCs w:val="1"/>
          <w:color w:val="FFFFFF"/>
        </w:rPr>
        <w:t>We are driving growth in our core and emerging markets by leveraging our global talent and unrivaled technical expertise to nurture long-term client relationships.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A3CF61"/>
        </w:rPr>
        <w:t>Leading in ESG</w:t>
      </w:r>
    </w:p>
    <w:p>
      <w:pPr>
        <w:spacing w:after="0" w:line="134" w:lineRule="exact"/>
        <w:rPr>
          <w:sz w:val="20"/>
          <w:szCs w:val="20"/>
          <w:color w:val="auto"/>
        </w:rPr>
      </w:pPr>
    </w:p>
    <w:p>
      <w:pPr>
        <w:ind w:left="20" w:right="840"/>
        <w:spacing w:after="0" w:line="341" w:lineRule="auto"/>
        <w:rPr>
          <w:sz w:val="20"/>
          <w:szCs w:val="20"/>
          <w:color w:val="auto"/>
        </w:rPr>
      </w:pPr>
      <w:r>
        <w:rPr>
          <w:rFonts w:ascii="Arial" w:cs="Arial" w:eastAsia="Arial" w:hAnsi="Arial"/>
          <w:sz w:val="20"/>
          <w:szCs w:val="20"/>
          <w:b w:val="1"/>
          <w:bCs w:val="1"/>
          <w:color w:val="FFFFFF"/>
        </w:rPr>
        <w:t>We are leading the change toward a more sustainable and equitable future through our own operational commitments, and by helping our clients.</w:t>
      </w:r>
    </w:p>
    <w:p>
      <w:pPr>
        <w:spacing w:after="0" w:line="469" w:lineRule="exact"/>
        <w:rPr>
          <w:sz w:val="20"/>
          <w:szCs w:val="20"/>
          <w:color w:val="auto"/>
        </w:rPr>
      </w:pPr>
    </w:p>
    <w:p>
      <w:pPr>
        <w:sectPr>
          <w:pgSz w:w="12240" w:h="15840" w:orient="portrait"/>
          <w:cols w:equalWidth="0" w:num="2">
            <w:col w:w="4040" w:space="720"/>
            <w:col w:w="4840"/>
          </w:cols>
          <w:pgMar w:left="144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40"/>
        <w:spacing w:after="0"/>
        <w:tabs>
          <w:tab w:leader="none" w:pos="9500" w:val="left"/>
        </w:tabs>
        <w:rPr>
          <w:sz w:val="20"/>
          <w:szCs w:val="20"/>
          <w:color w:val="auto"/>
        </w:rPr>
      </w:pPr>
      <w:r>
        <w:rPr>
          <w:rFonts w:ascii="Arial" w:cs="Arial" w:eastAsia="Arial" w:hAnsi="Arial"/>
          <w:sz w:val="12"/>
          <w:szCs w:val="12"/>
          <w:b w:val="1"/>
          <w:bCs w:val="1"/>
          <w:color w:val="FFFFFF"/>
        </w:rPr>
        <w:t>AECOM</w:t>
      </w:r>
      <w:r>
        <w:rPr>
          <w:rFonts w:ascii="Arial" w:cs="Arial" w:eastAsia="Arial" w:hAnsi="Arial"/>
          <w:sz w:val="12"/>
          <w:szCs w:val="12"/>
          <w:color w:val="FFFFFF"/>
        </w:rPr>
        <w:t>—2022 Annual Report</w:t>
      </w:r>
      <w:r>
        <w:rPr>
          <w:sz w:val="20"/>
          <w:szCs w:val="20"/>
          <w:color w:val="auto"/>
        </w:rPr>
        <w:tab/>
      </w:r>
      <w:r>
        <w:rPr>
          <w:rFonts w:ascii="Arial" w:cs="Arial" w:eastAsia="Arial" w:hAnsi="Arial"/>
          <w:sz w:val="12"/>
          <w:szCs w:val="12"/>
          <w:b w:val="1"/>
          <w:bCs w:val="1"/>
          <w:color w:val="FFFFFF"/>
        </w:rPr>
        <w:t>9</w:t>
      </w:r>
    </w:p>
    <w:p>
      <w:pPr>
        <w:sectPr>
          <w:pgSz w:w="12240" w:h="15840" w:orient="portrait"/>
          <w:cols w:equalWidth="0" w:num="1">
            <w:col w:w="9600"/>
          </w:cols>
          <w:pgMar w:left="1440" w:top="1440" w:right="120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84"/>
          <w:szCs w:val="84"/>
          <w:color w:val="FFFFFF"/>
        </w:rPr>
        <w:t>Investing in</w:t>
      </w:r>
    </w:p>
    <w:p>
      <w:pPr>
        <w:spacing w:after="0" w:line="9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84"/>
          <w:szCs w:val="84"/>
          <w:color w:val="FFFFFF"/>
        </w:rPr>
        <w:t>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We are attracting top talent and</w:t>
      </w:r>
    </w:p>
    <w:p>
      <w:pPr>
        <w:spacing w:after="0" w:line="114" w:lineRule="exact"/>
        <w:rPr>
          <w:sz w:val="20"/>
          <w:szCs w:val="20"/>
          <w:color w:val="auto"/>
        </w:rPr>
      </w:pPr>
    </w:p>
    <w:p>
      <w:pPr>
        <w:ind w:left="5360"/>
        <w:spacing w:after="0"/>
        <w:rPr>
          <w:sz w:val="20"/>
          <w:szCs w:val="20"/>
          <w:color w:val="auto"/>
        </w:rPr>
      </w:pPr>
      <w:r>
        <w:rPr>
          <w:rFonts w:ascii="Arial" w:cs="Arial" w:eastAsia="Arial" w:hAnsi="Arial"/>
          <w:sz w:val="23"/>
          <w:szCs w:val="23"/>
          <w:b w:val="1"/>
          <w:bCs w:val="1"/>
          <w:color w:val="FFFFFF"/>
        </w:rPr>
        <w:t>inspiring our people through a culture</w:t>
      </w:r>
    </w:p>
    <w:p>
      <w:pPr>
        <w:spacing w:after="0" w:line="96"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of collaboration and opportunity. This</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includes investing in our people and</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programs that enrich our employees’</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experience and success. Throughout</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the year we enhanced our culture of</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equity, diversity and inclusion, while</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advancing our ưexible work program,</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employee healthcare beneƮts,</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and personal and professional</w:t>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24"/>
          <w:szCs w:val="24"/>
          <w:b w:val="1"/>
          <w:bCs w:val="1"/>
          <w:color w:val="FFFFFF"/>
        </w:rPr>
        <w:t>development programs.</w:t>
      </w:r>
    </w:p>
    <w:p>
      <w:pPr>
        <w:sectPr>
          <w:pgSz w:w="12240" w:h="15840" w:orient="portrait"/>
          <w:cols w:equalWidth="0" w:num="1">
            <w:col w:w="9700"/>
          </w:cols>
          <w:pgMar w:left="1200" w:top="144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10</w:t>
      </w:r>
    </w:p>
    <w:p>
      <w:pPr>
        <w:sectPr>
          <w:pgSz w:w="12240" w:h="15840" w:orient="portrait"/>
          <w:cols w:equalWidth="0" w:num="1">
            <w:col w:w="9700"/>
          </w:cols>
          <w:pgMar w:left="1200" w:top="1440" w:right="1340" w:bottom="0" w:gutter="0" w:footer="0" w:header="0"/>
          <w:type w:val="continuous"/>
        </w:sectPr>
      </w:pPr>
    </w:p>
    <w:bookmarkStart w:id="12" w:name="page13"/>
    <w:bookmarkEnd w:id="12"/>
    <w:p>
      <w:pPr>
        <w:jc w:val="both"/>
        <w:ind w:right="800"/>
        <w:spacing w:after="0" w:line="331" w:lineRule="auto"/>
        <w:rPr>
          <w:sz w:val="20"/>
          <w:szCs w:val="20"/>
          <w:color w:val="auto"/>
        </w:rPr>
      </w:pPr>
      <w:r>
        <w:rPr>
          <w:rFonts w:ascii="Arial" w:cs="Arial" w:eastAsia="Arial" w:hAnsi="Arial"/>
          <w:sz w:val="24"/>
          <w:szCs w:val="24"/>
          <w:b w:val="1"/>
          <w:bCs w:val="1"/>
          <w:color w:val="008F72"/>
        </w:rPr>
        <w:t>We are continuing to make AECOM the best place to be for the most talented in our industry. Our approximately 50,000 employees are trusted and empowered to reach their full potential.</w:t>
      </w:r>
    </w:p>
    <w:p>
      <w:pPr>
        <w:spacing w:after="0" w:line="1"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Our aEility to GeliYer e[cellence anG a KiJK leYel of serYice to our clients reTuires attractinJ anG retaininJ tKe inGustryos Eest</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GiYerse talent. :eoYe maGe siJniƮcant inYestments to support tKe learninJ anG GeYelopment of our people so tKey can</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EuilG tKeir sNills anG rewarGinJ careers witK us</w:t>
      </w:r>
      <w:r>
        <w:rPr>
          <w:rFonts w:ascii="PMingLiU" w:cs="PMingLiU" w:eastAsia="PMingLiU" w:hAnsi="PMingLiU"/>
          <w:sz w:val="15"/>
          <w:szCs w:val="15"/>
          <w:color w:val="231F20"/>
        </w:rPr>
        <w:t/>
      </w:r>
      <w:r>
        <w:rPr>
          <w:rFonts w:ascii="Arial" w:cs="Arial" w:eastAsia="Arial" w:hAnsi="Arial"/>
          <w:sz w:val="15"/>
          <w:szCs w:val="15"/>
          <w:color w:val="231F20"/>
        </w:rPr>
        <w:t xml:space="preserve"> proYiGe competitiYe pay anG EeneƮts so tKey can maNe tKe Eest cKoices for</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tKemselYes anG tKeir families</w:t>
      </w:r>
      <w:r>
        <w:rPr>
          <w:rFonts w:ascii="PMingLiU" w:cs="PMingLiU" w:eastAsia="PMingLiU" w:hAnsi="PMingLiU"/>
          <w:sz w:val="15"/>
          <w:szCs w:val="15"/>
          <w:color w:val="231F20"/>
        </w:rPr>
        <w:t/>
      </w:r>
      <w:r>
        <w:rPr>
          <w:rFonts w:ascii="Arial" w:cs="Arial" w:eastAsia="Arial" w:hAnsi="Arial"/>
          <w:sz w:val="15"/>
          <w:szCs w:val="15"/>
          <w:color w:val="231F20"/>
        </w:rPr>
        <w:t xml:space="preserve"> anG are EuilGinJ a culture of ưe[iEility</w:t>
      </w:r>
      <w:r>
        <w:rPr>
          <w:rFonts w:ascii="PMingLiU" w:cs="PMingLiU" w:eastAsia="PMingLiU" w:hAnsi="PMingLiU"/>
          <w:sz w:val="15"/>
          <w:szCs w:val="15"/>
          <w:color w:val="231F20"/>
        </w:rPr>
        <w:t/>
      </w:r>
      <w:r>
        <w:rPr>
          <w:rFonts w:ascii="Arial" w:cs="Arial" w:eastAsia="Arial" w:hAnsi="Arial"/>
          <w:sz w:val="15"/>
          <w:szCs w:val="15"/>
          <w:color w:val="231F20"/>
        </w:rPr>
        <w:t xml:space="preserve"> trust anG performance so tKey can Ee at tKeir Eest.</w:t>
      </w:r>
    </w:p>
    <w:p>
      <w:pPr>
        <w:sectPr>
          <w:pgSz w:w="12240" w:h="15840" w:orient="portrait"/>
          <w:cols w:equalWidth="0" w:num="1">
            <w:col w:w="9840"/>
          </w:cols>
          <w:pgMar w:left="1200" w:top="1261" w:right="1200" w:bottom="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SigniƮcant investments in U.S. healthcare beneƮts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231F20"/>
        </w:rPr>
        <w:t>:e prouGly tooN a leaG position in our inGustry witK our</w:t>
      </w:r>
    </w:p>
    <w:p>
      <w:pPr>
        <w:spacing w:after="0" w:line="51" w:lineRule="exact"/>
        <w:rPr>
          <w:sz w:val="20"/>
          <w:szCs w:val="20"/>
          <w:color w:val="auto"/>
        </w:rPr>
      </w:pPr>
    </w:p>
    <w:p>
      <w:pPr>
        <w:spacing w:after="0" w:line="232" w:lineRule="exact"/>
        <w:rPr>
          <w:sz w:val="20"/>
          <w:szCs w:val="20"/>
          <w:color w:val="auto"/>
        </w:rPr>
      </w:pPr>
      <w:r>
        <w:rPr>
          <w:rFonts w:ascii="Arial" w:cs="Arial" w:eastAsia="Arial" w:hAnsi="Arial"/>
          <w:sz w:val="15"/>
          <w:szCs w:val="15"/>
          <w:color w:val="231F20"/>
        </w:rPr>
        <w:t>compreKensiYe KealtKcare EeneƮts anG well</w:t>
      </w:r>
      <w:r>
        <w:rPr>
          <w:rFonts w:ascii="PMingLiU" w:cs="PMingLiU" w:eastAsia="PMingLiU" w:hAnsi="PMingLiU"/>
          <w:sz w:val="15"/>
          <w:szCs w:val="15"/>
          <w:color w:val="231F20"/>
        </w:rPr>
        <w:t/>
      </w:r>
      <w:r>
        <w:rPr>
          <w:rFonts w:ascii="Arial" w:cs="Arial" w:eastAsia="Arial" w:hAnsi="Arial"/>
          <w:sz w:val="15"/>
          <w:szCs w:val="15"/>
          <w:color w:val="231F20"/>
        </w:rPr>
        <w:t xml:space="preserve">EeinJ proJrams in tKe 8.6. Ey maNinJ a siJniƮcant inYestment in our KealtKcare EeneƮts for our people. :e prioriti]eG ErinJinJ Gown costs for tKose wKo neeG it most anG cut our employeeso montKly premiums Ey up to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 xml:space="preserve"> GepenGinJ on tKe cKoice of plan.</w:t>
      </w:r>
    </w:p>
    <w:p>
      <w:pPr>
        <w:spacing w:after="0" w:line="46" w:lineRule="exact"/>
        <w:rPr>
          <w:sz w:val="20"/>
          <w:szCs w:val="20"/>
          <w:color w:val="auto"/>
        </w:rPr>
      </w:pPr>
    </w:p>
    <w:p>
      <w:pPr>
        <w:ind w:right="80"/>
        <w:spacing w:after="0" w:line="239" w:lineRule="exact"/>
        <w:rPr>
          <w:sz w:val="20"/>
          <w:szCs w:val="20"/>
          <w:color w:val="auto"/>
        </w:rPr>
      </w:pPr>
      <w:r>
        <w:rPr>
          <w:rFonts w:ascii="Arial" w:cs="Arial" w:eastAsia="Arial" w:hAnsi="Arial"/>
          <w:sz w:val="15"/>
          <w:szCs w:val="15"/>
          <w:color w:val="231F20"/>
        </w:rPr>
        <w:t>EYen witK 8.6. KealtKcare costs continuinJ to rise siJniƮcantly</w:t>
      </w:r>
      <w:r>
        <w:rPr>
          <w:rFonts w:ascii="PMingLiU" w:cs="PMingLiU" w:eastAsia="PMingLiU" w:hAnsi="PMingLiU"/>
          <w:sz w:val="15"/>
          <w:szCs w:val="15"/>
          <w:color w:val="231F20"/>
        </w:rPr>
        <w:t/>
      </w:r>
      <w:r>
        <w:rPr>
          <w:rFonts w:ascii="Arial" w:cs="Arial" w:eastAsia="Arial" w:hAnsi="Arial"/>
          <w:sz w:val="15"/>
          <w:szCs w:val="15"/>
          <w:color w:val="231F20"/>
        </w:rPr>
        <w:t xml:space="preserve"> our employeeso premiums were reGuceG across all meGical plans— meaninJ more money in tKeir wallets to maNe tKe Eest cKoices for tKemselYes anG tKeir families.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800"/>
        <w:spacing w:after="0" w:line="364" w:lineRule="auto"/>
        <w:rPr>
          <w:sz w:val="20"/>
          <w:szCs w:val="20"/>
          <w:color w:val="auto"/>
        </w:rPr>
      </w:pPr>
      <w:r>
        <w:rPr>
          <w:rFonts w:ascii="Arial" w:cs="Arial" w:eastAsia="Arial" w:hAnsi="Arial"/>
          <w:sz w:val="16"/>
          <w:szCs w:val="16"/>
          <w:b w:val="1"/>
          <w:bCs w:val="1"/>
          <w:color w:val="008F72"/>
        </w:rPr>
        <w:t xml:space="preserve">Building a culture of ư exibility, trust and performance through </w:t>
      </w:r>
      <w:r>
        <w:rPr>
          <w:rFonts w:ascii="Arial" w:cs="Arial" w:eastAsia="Arial" w:hAnsi="Arial"/>
          <w:sz w:val="16"/>
          <w:szCs w:val="16"/>
          <w:b w:val="1"/>
          <w:bCs w:val="1"/>
          <w:i w:val="1"/>
          <w:iCs w:val="1"/>
          <w:color w:val="008F72"/>
        </w:rPr>
        <w:t>Freedom to Grow</w:t>
      </w:r>
    </w:p>
    <w:p>
      <w:pPr>
        <w:spacing w:after="0" w:line="1" w:lineRule="exact"/>
        <w:rPr>
          <w:sz w:val="20"/>
          <w:szCs w:val="20"/>
          <w:color w:val="auto"/>
        </w:rPr>
      </w:pPr>
    </w:p>
    <w:p>
      <w:pPr>
        <w:ind w:right="600"/>
        <w:spacing w:after="0" w:line="229" w:lineRule="exact"/>
        <w:rPr>
          <w:sz w:val="20"/>
          <w:szCs w:val="20"/>
          <w:color w:val="auto"/>
        </w:rPr>
      </w:pPr>
      <w:r>
        <w:rPr>
          <w:rFonts w:ascii="Arial" w:cs="Arial" w:eastAsia="Arial" w:hAnsi="Arial"/>
          <w:sz w:val="15"/>
          <w:szCs w:val="15"/>
          <w:color w:val="231F20"/>
        </w:rPr>
        <w:t>FreeGom to *row is our worN</w:t>
      </w:r>
      <w:r>
        <w:rPr>
          <w:rFonts w:ascii="PMingLiU" w:cs="PMingLiU" w:eastAsia="PMingLiU" w:hAnsi="PMingLiU"/>
          <w:sz w:val="15"/>
          <w:szCs w:val="15"/>
          <w:color w:val="231F20"/>
        </w:rPr>
        <w:t/>
      </w:r>
      <w:r>
        <w:rPr>
          <w:rFonts w:ascii="Arial" w:cs="Arial" w:eastAsia="Arial" w:hAnsi="Arial"/>
          <w:sz w:val="15"/>
          <w:szCs w:val="15"/>
          <w:color w:val="231F20"/>
        </w:rPr>
        <w:t>life Ealance frameworN GesiJ neG to support tKe ưe[iEility our people neeG to tKriYe anG GeliYer tKeir Eest for tKeir team anG clients. Employees anG manaJers worN toJetKer to eYaluate worN scKeGules anG locations to aliJn on a ưe[iEle worN arranJement tKat incluGes tKree Gays a weeN in an AECOM oƱce or client site—one wKicK prioriti]es client anG team responsiEilities wKile supportinJ inGiYiGual neeGs.</w:t>
      </w:r>
    </w:p>
    <w:p>
      <w:pPr>
        <w:spacing w:after="0" w:line="45" w:lineRule="exact"/>
        <w:rPr>
          <w:sz w:val="20"/>
          <w:szCs w:val="20"/>
          <w:color w:val="auto"/>
        </w:rPr>
      </w:pPr>
    </w:p>
    <w:p>
      <w:pPr>
        <w:ind w:right="520"/>
        <w:spacing w:after="0" w:line="236" w:lineRule="exact"/>
        <w:rPr>
          <w:sz w:val="20"/>
          <w:szCs w:val="20"/>
          <w:color w:val="auto"/>
        </w:rPr>
      </w:pPr>
      <w:r>
        <w:rPr>
          <w:rFonts w:ascii="Arial" w:cs="Arial" w:eastAsia="Arial" w:hAnsi="Arial"/>
          <w:sz w:val="15"/>
          <w:szCs w:val="15"/>
          <w:color w:val="231F20"/>
        </w:rPr>
        <w:t>:e furtK er e[panG eG tKis frameworN to incluGe our new Fle[iEle 7ime OƬ policy for eliJiEle employees in tKe 8.6. anG CanaGa. :e eliminateG time oƬ limitations anG are ensurinJ our people KaYe tKe ưe[iEility anG opportunity to taNe time oƬ to support tKeir neeGs anG well</w:t>
      </w:r>
      <w:r>
        <w:rPr>
          <w:rFonts w:ascii="PMingLiU" w:cs="PMingLiU" w:eastAsia="PMingLiU" w:hAnsi="PMingLiU"/>
          <w:sz w:val="15"/>
          <w:szCs w:val="15"/>
          <w:color w:val="231F20"/>
        </w:rPr>
        <w:t/>
      </w:r>
      <w:r>
        <w:rPr>
          <w:rFonts w:ascii="Arial" w:cs="Arial" w:eastAsia="Arial" w:hAnsi="Arial"/>
          <w:sz w:val="15"/>
          <w:szCs w:val="15"/>
          <w:color w:val="231F20"/>
        </w:rPr>
        <w:t>EeinJ tKrouJKout tKe year.</w:t>
      </w:r>
    </w:p>
    <w:p>
      <w:pPr>
        <w:spacing w:after="0" w:line="43" w:lineRule="exact"/>
        <w:rPr>
          <w:sz w:val="20"/>
          <w:szCs w:val="20"/>
          <w:color w:val="auto"/>
        </w:rPr>
      </w:pPr>
    </w:p>
    <w:p>
      <w:pPr>
        <w:ind w:right="560"/>
        <w:spacing w:after="0" w:line="239" w:lineRule="exact"/>
        <w:rPr>
          <w:sz w:val="20"/>
          <w:szCs w:val="20"/>
          <w:color w:val="auto"/>
        </w:rPr>
      </w:pPr>
      <w:r>
        <w:rPr>
          <w:rFonts w:ascii="Arial" w:cs="Arial" w:eastAsia="Arial" w:hAnsi="Arial"/>
          <w:sz w:val="15"/>
          <w:szCs w:val="15"/>
          <w:color w:val="231F20"/>
        </w:rPr>
        <w:t>8nliNe any Ʈrm in our inG ustry</w:t>
      </w:r>
      <w:r>
        <w:rPr>
          <w:rFonts w:ascii="PMingLiU" w:cs="PMingLiU" w:eastAsia="PMingLiU" w:hAnsi="PMingLiU"/>
          <w:sz w:val="15"/>
          <w:szCs w:val="15"/>
          <w:color w:val="231F20"/>
        </w:rPr>
        <w:t/>
      </w:r>
      <w:r>
        <w:rPr>
          <w:rFonts w:ascii="Arial" w:cs="Arial" w:eastAsia="Arial" w:hAnsi="Arial"/>
          <w:sz w:val="15"/>
          <w:szCs w:val="15"/>
          <w:color w:val="231F20"/>
        </w:rPr>
        <w:t xml:space="preserve"> ưe[ iEility at AECOM Joes far EeyonG Must wKen anG wKere we worN. :e consiGer our Kolistic e[perience</w:t>
      </w:r>
      <w:r>
        <w:rPr>
          <w:rFonts w:ascii="PMingLiU" w:cs="PMingLiU" w:eastAsia="PMingLiU" w:hAnsi="PMingLiU"/>
          <w:sz w:val="15"/>
          <w:szCs w:val="15"/>
          <w:color w:val="231F20"/>
        </w:rPr>
        <w:t/>
      </w:r>
      <w:r>
        <w:rPr>
          <w:rFonts w:ascii="Arial" w:cs="Arial" w:eastAsia="Arial" w:hAnsi="Arial"/>
          <w:sz w:val="15"/>
          <w:szCs w:val="15"/>
          <w:color w:val="231F20"/>
        </w:rPr>
        <w:t xml:space="preserve"> respectinJ GiYersity in worN</w:t>
      </w:r>
      <w:r>
        <w:rPr>
          <w:rFonts w:ascii="PMingLiU" w:cs="PMingLiU" w:eastAsia="PMingLiU" w:hAnsi="PMingLiU"/>
          <w:sz w:val="15"/>
          <w:szCs w:val="15"/>
          <w:color w:val="231F20"/>
        </w:rPr>
        <w:t/>
      </w:r>
      <w:r>
        <w:rPr>
          <w:rFonts w:ascii="Arial" w:cs="Arial" w:eastAsia="Arial" w:hAnsi="Arial"/>
          <w:sz w:val="15"/>
          <w:szCs w:val="15"/>
          <w:color w:val="231F20"/>
        </w:rPr>
        <w:t xml:space="preserve"> communication anG tKinNinJ styles</w:t>
      </w:r>
      <w:r>
        <w:rPr>
          <w:rFonts w:ascii="PMingLiU" w:cs="PMingLiU" w:eastAsia="PMingLiU" w:hAnsi="PMingLiU"/>
          <w:sz w:val="15"/>
          <w:szCs w:val="15"/>
          <w:color w:val="231F20"/>
        </w:rPr>
        <w:t/>
      </w:r>
      <w:r>
        <w:rPr>
          <w:rFonts w:ascii="Arial" w:cs="Arial" w:eastAsia="Arial" w:hAnsi="Arial"/>
          <w:sz w:val="15"/>
          <w:szCs w:val="15"/>
          <w:color w:val="231F20"/>
        </w:rPr>
        <w:t xml:space="preserve"> anG wKat maNes eacK of our employees uniTue.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-3048000</wp:posOffset>
                </wp:positionH>
                <wp:positionV relativeFrom="paragraph">
                  <wp:posOffset>367030</wp:posOffset>
                </wp:positionV>
                <wp:extent cx="60864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6350">
                          <a:solidFill>
                            <a:srgbClr val="A3CF61"/>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28.9pt" to="239.25pt,28.9pt" o:allowincell="f" strokecolor="#A3CF61" strokeweight="0.5pt"/>
            </w:pict>
          </mc:Fallback>
        </mc:AlternateContent>
      </w:r>
    </w:p>
    <w:p>
      <w:pPr>
        <w:spacing w:after="0" w:line="200" w:lineRule="exact"/>
        <w:rPr>
          <w:sz w:val="20"/>
          <w:szCs w:val="20"/>
          <w:color w:val="auto"/>
        </w:rPr>
      </w:pPr>
    </w:p>
    <w:p>
      <w:pPr>
        <w:sectPr>
          <w:pgSz w:w="12240" w:h="15840" w:orient="portrait"/>
          <w:cols w:equalWidth="0" w:num="2">
            <w:col w:w="4520" w:space="280"/>
            <w:col w:w="5040"/>
          </w:cols>
          <w:pgMar w:left="1200" w:top="1261"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Freedom to Grow</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008F72"/>
        </w:rPr>
        <w:t>Our Freedom to Grow framework empowers employees with the work-life</w:t>
      </w:r>
    </w:p>
    <w:p>
      <w:pPr>
        <w:spacing w:after="0" w:line="94" w:lineRule="exact"/>
        <w:rPr>
          <w:sz w:val="20"/>
          <w:szCs w:val="20"/>
          <w:color w:val="auto"/>
        </w:rPr>
      </w:pPr>
    </w:p>
    <w:p>
      <w:pPr>
        <w:ind w:right="700"/>
        <w:spacing w:after="0" w:line="443" w:lineRule="auto"/>
        <w:rPr>
          <w:sz w:val="20"/>
          <w:szCs w:val="20"/>
          <w:color w:val="auto"/>
        </w:rPr>
      </w:pPr>
      <w:r>
        <w:rPr>
          <w:rFonts w:ascii="Arial" w:cs="Arial" w:eastAsia="Arial" w:hAnsi="Arial"/>
          <w:sz w:val="24"/>
          <w:szCs w:val="24"/>
          <w:b w:val="1"/>
          <w:bCs w:val="1"/>
          <w:color w:val="008F72"/>
        </w:rPr>
        <w:t>ư</w:t>
      </w:r>
      <w:r>
        <w:rPr>
          <w:rFonts w:ascii="Arial" w:cs="Arial" w:eastAsia="Arial" w:hAnsi="Arial"/>
          <w:sz w:val="24"/>
          <w:szCs w:val="24"/>
          <w:b w:val="1"/>
          <w:bCs w:val="1"/>
          <w:color w:val="008F72"/>
        </w:rPr>
        <w:t>exibility they need to focus on their team, deliver for their clients and prioritize</w:t>
      </w:r>
      <w:r>
        <w:rPr>
          <w:rFonts w:ascii="Arial" w:cs="Arial" w:eastAsia="Arial" w:hAnsi="Arial"/>
          <w:sz w:val="24"/>
          <w:szCs w:val="24"/>
          <w:b w:val="1"/>
          <w:bCs w:val="1"/>
          <w:color w:val="008F72"/>
        </w:rPr>
        <w:t xml:space="preserve"> </w:t>
      </w:r>
      <w:r>
        <w:rPr>
          <w:rFonts w:ascii="Arial" w:cs="Arial" w:eastAsia="Arial" w:hAnsi="Arial"/>
          <w:sz w:val="24"/>
          <w:szCs w:val="24"/>
          <w:b w:val="1"/>
          <w:bCs w:val="1"/>
          <w:color w:val="008F72"/>
        </w:rPr>
        <w:t>what matters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099175" cy="2298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6099175" cy="2298700"/>
                    </a:xfrm>
                    <a:prstGeom prst="rect">
                      <a:avLst/>
                    </a:prstGeom>
                    <a:noFill/>
                  </pic:spPr>
                </pic:pic>
              </a:graphicData>
            </a:graphic>
          </wp:anchor>
        </w:drawing>
      </w:r>
    </w:p>
    <w:p>
      <w:pPr>
        <w:sectPr>
          <w:pgSz w:w="12240" w:h="15840" w:orient="portrait"/>
          <w:cols w:equalWidth="0" w:num="1">
            <w:col w:w="9840"/>
          </w:cols>
          <w:pgMar w:left="1200" w:top="1261"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11</w:t>
      </w:r>
    </w:p>
    <w:p>
      <w:pPr>
        <w:sectPr>
          <w:pgSz w:w="12240" w:h="15840" w:orient="portrait"/>
          <w:cols w:equalWidth="0" w:num="1">
            <w:col w:w="9840"/>
          </w:cols>
          <w:pgMar w:left="1200" w:top="1261" w:right="120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3"/>
          <w:szCs w:val="23"/>
          <w:b w:val="1"/>
          <w:bCs w:val="1"/>
          <w:color w:val="003C43"/>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Fostering a Welcoming and Respectful Environment</w:t>
      </w:r>
    </w:p>
    <w:p>
      <w:pPr>
        <w:sectPr>
          <w:pgSz w:w="12240" w:h="15840" w:orient="portrait"/>
          <w:cols w:equalWidth="0" w:num="1">
            <w:col w:w="9900"/>
          </w:cols>
          <w:pgMar w:left="1200" w:top="853" w:right="1140"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Advancements in Equity, Diversity and Inclusion</w:t>
      </w:r>
    </w:p>
    <w:p>
      <w:pPr>
        <w:spacing w:after="0" w:line="120" w:lineRule="exact"/>
        <w:rPr>
          <w:sz w:val="20"/>
          <w:szCs w:val="20"/>
          <w:color w:val="auto"/>
        </w:rPr>
      </w:pPr>
    </w:p>
    <w:p>
      <w:pPr>
        <w:ind w:right="140"/>
        <w:spacing w:after="0" w:line="220" w:lineRule="exact"/>
        <w:rPr>
          <w:sz w:val="20"/>
          <w:szCs w:val="20"/>
          <w:color w:val="auto"/>
        </w:rPr>
      </w:pPr>
      <w:r>
        <w:rPr>
          <w:rFonts w:ascii="Arial" w:cs="Arial" w:eastAsia="Arial" w:hAnsi="Arial"/>
          <w:sz w:val="15"/>
          <w:szCs w:val="15"/>
          <w:color w:val="231F20"/>
        </w:rPr>
        <w:t>:e are committeG to aGYancinJ eTuity</w:t>
      </w:r>
      <w:r>
        <w:rPr>
          <w:rFonts w:ascii="PMingLiU" w:cs="PMingLiU" w:eastAsia="PMingLiU" w:hAnsi="PMingLiU"/>
          <w:sz w:val="15"/>
          <w:szCs w:val="15"/>
          <w:color w:val="231F20"/>
        </w:rPr>
        <w:t/>
      </w:r>
      <w:r>
        <w:rPr>
          <w:rFonts w:ascii="Arial" w:cs="Arial" w:eastAsia="Arial" w:hAnsi="Arial"/>
          <w:sz w:val="15"/>
          <w:szCs w:val="15"/>
          <w:color w:val="231F20"/>
        </w:rPr>
        <w:t xml:space="preserve"> GiY ersity anG inclusion </w:t>
      </w:r>
      <w:r>
        <w:rPr>
          <w:rFonts w:ascii="PMingLiU" w:cs="PMingLiU" w:eastAsia="PMingLiU" w:hAnsi="PMingLiU"/>
          <w:sz w:val="15"/>
          <w:szCs w:val="15"/>
          <w:color w:val="231F20"/>
        </w:rPr>
        <w:t/>
      </w:r>
      <w:r>
        <w:rPr>
          <w:rFonts w:ascii="Arial" w:cs="Arial" w:eastAsia="Arial" w:hAnsi="Arial"/>
          <w:sz w:val="15"/>
          <w:szCs w:val="15"/>
          <w:color w:val="231F20"/>
        </w:rPr>
        <w:t>E' ,</w:t>
      </w:r>
      <w:r>
        <w:rPr>
          <w:rFonts w:ascii="PMingLiU" w:cs="PMingLiU" w:eastAsia="PMingLiU" w:hAnsi="PMingLiU"/>
          <w:sz w:val="15"/>
          <w:szCs w:val="15"/>
          <w:color w:val="231F20"/>
        </w:rPr>
        <w:t/>
      </w:r>
      <w:r>
        <w:rPr>
          <w:rFonts w:ascii="Arial" w:cs="Arial" w:eastAsia="Arial" w:hAnsi="Arial"/>
          <w:sz w:val="15"/>
          <w:szCs w:val="15"/>
          <w:color w:val="231F20"/>
        </w:rPr>
        <w:t xml:space="preserve"> in our orJani]ation anG witKin our inGustry. CreatinJ a respectful</w:t>
      </w:r>
      <w:r>
        <w:rPr>
          <w:rFonts w:ascii="PMingLiU" w:cs="PMingLiU" w:eastAsia="PMingLiU" w:hAnsi="PMingLiU"/>
          <w:sz w:val="15"/>
          <w:szCs w:val="15"/>
          <w:color w:val="231F20"/>
        </w:rPr>
        <w:t/>
      </w:r>
      <w:r>
        <w:rPr>
          <w:rFonts w:ascii="Arial" w:cs="Arial" w:eastAsia="Arial" w:hAnsi="Arial"/>
          <w:sz w:val="15"/>
          <w:szCs w:val="15"/>
          <w:color w:val="231F20"/>
        </w:rPr>
        <w:t xml:space="preserve"> inclusiYe culture reTuires us to Ee open</w:t>
      </w:r>
      <w:r>
        <w:rPr>
          <w:rFonts w:ascii="PMingLiU" w:cs="PMingLiU" w:eastAsia="PMingLiU" w:hAnsi="PMingLiU"/>
          <w:sz w:val="15"/>
          <w:szCs w:val="15"/>
          <w:color w:val="231F20"/>
        </w:rPr>
        <w:t/>
      </w:r>
      <w:r>
        <w:rPr>
          <w:rFonts w:ascii="Arial" w:cs="Arial" w:eastAsia="Arial" w:hAnsi="Arial"/>
          <w:sz w:val="15"/>
          <w:szCs w:val="15"/>
          <w:color w:val="231F20"/>
        </w:rPr>
        <w:t>minGeG anG acceptinJ</w:t>
      </w:r>
    </w:p>
    <w:p>
      <w:pPr>
        <w:spacing w:after="0" w:line="1" w:lineRule="exact"/>
        <w:rPr>
          <w:sz w:val="20"/>
          <w:szCs w:val="20"/>
          <w:color w:val="auto"/>
        </w:rPr>
      </w:pPr>
    </w:p>
    <w:p>
      <w:pPr>
        <w:jc w:val="both"/>
        <w:ind w:right="420"/>
        <w:spacing w:after="0" w:line="353" w:lineRule="auto"/>
        <w:rPr>
          <w:sz w:val="20"/>
          <w:szCs w:val="20"/>
          <w:color w:val="auto"/>
        </w:rPr>
      </w:pPr>
      <w:r>
        <w:rPr>
          <w:rFonts w:ascii="Arial" w:cs="Arial" w:eastAsia="Arial" w:hAnsi="Arial"/>
          <w:sz w:val="15"/>
          <w:szCs w:val="15"/>
          <w:color w:val="231F20"/>
        </w:rPr>
        <w:t>of Yarious points of Yiew—GiYersity of tKouJK t anG iGeas is wKat ultimately contriEutes to Eetter outcomes for our clients anG tKe communities we serYe.</w:t>
      </w:r>
    </w:p>
    <w:p>
      <w:pPr>
        <w:spacing w:after="0" w:line="1"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2022</w:t>
      </w:r>
      <w:r>
        <w:rPr>
          <w:rFonts w:ascii="PMingLiU" w:cs="PMingLiU" w:eastAsia="PMingLiU" w:hAnsi="PMingLiU"/>
          <w:sz w:val="15"/>
          <w:szCs w:val="15"/>
          <w:color w:val="231F20"/>
        </w:rPr>
        <w:t/>
      </w:r>
      <w:r>
        <w:rPr>
          <w:rFonts w:ascii="Arial" w:cs="Arial" w:eastAsia="Arial" w:hAnsi="Arial"/>
          <w:sz w:val="15"/>
          <w:szCs w:val="15"/>
          <w:color w:val="231F20"/>
        </w:rPr>
        <w:t xml:space="preserve"> we introGuceG JloEal traininJ for KirinJ manaJers GesiJneG</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to EuilG more GiYerse teams tKrouJK talent acTuisition</w:t>
      </w:r>
      <w:r>
        <w:rPr>
          <w:rFonts w:ascii="PMingLiU" w:cs="PMingLiU" w:eastAsia="PMingLiU" w:hAnsi="PMingLiU"/>
          <w:sz w:val="15"/>
          <w:szCs w:val="15"/>
          <w:color w:val="231F20"/>
        </w:rPr>
        <w:t/>
      </w:r>
      <w:r>
        <w:rPr>
          <w:rFonts w:ascii="Arial" w:cs="Arial" w:eastAsia="Arial" w:hAnsi="Arial"/>
          <w:sz w:val="15"/>
          <w:szCs w:val="15"/>
          <w:color w:val="231F20"/>
        </w:rPr>
        <w:t xml:space="preserve"> anG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KolG leaGers accountaEle to Kelp foster our inclusiYe culture. 7Ke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traininJ enaEles our KirinJ manaJers to apply inclusiYe practices</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in sourcinJ anG interYiewinJ canGiGates</w:t>
      </w:r>
      <w:r>
        <w:rPr>
          <w:rFonts w:ascii="PMingLiU" w:cs="PMingLiU" w:eastAsia="PMingLiU" w:hAnsi="PMingLiU"/>
          <w:sz w:val="15"/>
          <w:szCs w:val="15"/>
          <w:color w:val="231F20"/>
        </w:rPr>
        <w:t/>
      </w:r>
      <w:r>
        <w:rPr>
          <w:rFonts w:ascii="Arial" w:cs="Arial" w:eastAsia="Arial" w:hAnsi="Arial"/>
          <w:sz w:val="15"/>
          <w:szCs w:val="15"/>
          <w:color w:val="231F20"/>
        </w:rPr>
        <w:t xml:space="preserve"> anG in maNinJ KirinJ</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Gecisions. :e also measureG aJainst our estaElisKeG tarJets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231F20"/>
        </w:rPr>
        <w:t>witKin eacK of our reJions to aGYance our E'  , Joals. Across our</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company</w:t>
      </w:r>
      <w:r>
        <w:rPr>
          <w:rFonts w:ascii="PMingLiU" w:cs="PMingLiU" w:eastAsia="PMingLiU" w:hAnsi="PMingLiU"/>
          <w:sz w:val="15"/>
          <w:szCs w:val="15"/>
          <w:color w:val="231F20"/>
        </w:rPr>
        <w:t/>
      </w:r>
      <w:r>
        <w:rPr>
          <w:rFonts w:ascii="Arial" w:cs="Arial" w:eastAsia="Arial" w:hAnsi="Arial"/>
          <w:sz w:val="15"/>
          <w:szCs w:val="15"/>
          <w:color w:val="231F20"/>
        </w:rPr>
        <w:t xml:space="preserve"> we improYeG tKe GiYersity of our worNforce witK women</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comprisinJ more tKan 1</w:t>
      </w:r>
      <w:r>
        <w:rPr>
          <w:rFonts w:ascii="PMingLiU" w:cs="PMingLiU" w:eastAsia="PMingLiU" w:hAnsi="PMingLiU"/>
          <w:sz w:val="15"/>
          <w:szCs w:val="15"/>
          <w:color w:val="231F20"/>
        </w:rPr>
        <w:t/>
      </w:r>
      <w:r>
        <w:rPr>
          <w:rFonts w:ascii="Arial" w:cs="Arial" w:eastAsia="Arial" w:hAnsi="Arial"/>
          <w:sz w:val="15"/>
          <w:szCs w:val="15"/>
          <w:color w:val="231F20"/>
        </w:rPr>
        <w:t xml:space="preserve"> of our leaGers</w:t>
      </w:r>
      <w:r>
        <w:rPr>
          <w:rFonts w:ascii="PMingLiU" w:cs="PMingLiU" w:eastAsia="PMingLiU" w:hAnsi="PMingLiU"/>
          <w:sz w:val="15"/>
          <w:szCs w:val="15"/>
          <w:color w:val="231F20"/>
        </w:rPr>
        <w:t/>
      </w:r>
      <w:r>
        <w:rPr>
          <w:rFonts w:ascii="Arial" w:cs="Arial" w:eastAsia="Arial" w:hAnsi="Arial"/>
          <w:sz w:val="15"/>
          <w:szCs w:val="15"/>
          <w:color w:val="231F20"/>
        </w:rPr>
        <w:t xml:space="preserve"> wKicK puts us closer to</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acKieYinJ our near</w:t>
      </w:r>
      <w:r>
        <w:rPr>
          <w:rFonts w:ascii="PMingLiU" w:cs="PMingLiU" w:eastAsia="PMingLiU" w:hAnsi="PMingLiU"/>
          <w:sz w:val="15"/>
          <w:szCs w:val="15"/>
          <w:color w:val="231F20"/>
        </w:rPr>
        <w:t/>
      </w:r>
      <w:r>
        <w:rPr>
          <w:rFonts w:ascii="Arial" w:cs="Arial" w:eastAsia="Arial" w:hAnsi="Arial"/>
          <w:sz w:val="15"/>
          <w:szCs w:val="15"/>
          <w:color w:val="231F20"/>
        </w:rPr>
        <w:t>term tarJet of 20</w:t>
      </w:r>
      <w:r>
        <w:rPr>
          <w:rFonts w:ascii="PMingLiU" w:cs="PMingLiU" w:eastAsia="PMingLiU" w:hAnsi="PMingLiU"/>
          <w:sz w:val="15"/>
          <w:szCs w:val="15"/>
          <w:color w:val="231F20"/>
        </w:rPr>
        <w:t/>
      </w:r>
      <w:r>
        <w:rPr>
          <w:rFonts w:ascii="Arial" w:cs="Arial" w:eastAsia="Arial" w:hAnsi="Arial"/>
          <w:sz w:val="15"/>
          <w:szCs w:val="15"/>
          <w:color w:val="231F2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Europe anG ,nGia</w:t>
      </w:r>
      <w:r>
        <w:rPr>
          <w:rFonts w:ascii="PMingLiU" w:cs="PMingLiU" w:eastAsia="PMingLiU" w:hAnsi="PMingLiU"/>
          <w:sz w:val="15"/>
          <w:szCs w:val="15"/>
          <w:color w:val="231F20"/>
        </w:rPr>
        <w:t/>
      </w:r>
      <w:r>
        <w:rPr>
          <w:rFonts w:ascii="Arial" w:cs="Arial" w:eastAsia="Arial" w:hAnsi="Arial"/>
          <w:sz w:val="15"/>
          <w:szCs w:val="15"/>
          <w:color w:val="231F20"/>
        </w:rPr>
        <w:t xml:space="preserve"> we receiYeG our Ʈrst E' , accreGitation witK</w:t>
      </w:r>
    </w:p>
    <w:p>
      <w:pPr>
        <w:spacing w:after="0" w:line="56" w:lineRule="exact"/>
        <w:rPr>
          <w:sz w:val="20"/>
          <w:szCs w:val="20"/>
          <w:color w:val="auto"/>
        </w:rPr>
      </w:pPr>
    </w:p>
    <w:p>
      <w:pPr>
        <w:ind w:right="80"/>
        <w:spacing w:after="0" w:line="232" w:lineRule="exact"/>
        <w:rPr>
          <w:sz w:val="20"/>
          <w:szCs w:val="20"/>
          <w:color w:val="auto"/>
        </w:rPr>
      </w:pPr>
      <w:r>
        <w:rPr>
          <w:rFonts w:ascii="Arial" w:cs="Arial" w:eastAsia="Arial" w:hAnsi="Arial"/>
          <w:sz w:val="14"/>
          <w:szCs w:val="14"/>
          <w:color w:val="231F20"/>
        </w:rPr>
        <w:t>tKe Clear Company</w:t>
      </w:r>
      <w:r>
        <w:rPr>
          <w:rFonts w:ascii="PMingLiU" w:cs="PMingLiU" w:eastAsia="PMingLiU" w:hAnsi="PMingLiU"/>
          <w:sz w:val="14"/>
          <w:szCs w:val="14"/>
          <w:color w:val="231F20"/>
        </w:rPr>
        <w:t/>
      </w:r>
      <w:r>
        <w:rPr>
          <w:rFonts w:ascii="Arial" w:cs="Arial" w:eastAsia="Arial" w:hAnsi="Arial"/>
          <w:sz w:val="14"/>
          <w:szCs w:val="14"/>
          <w:color w:val="231F20"/>
        </w:rPr>
        <w:t xml:space="preserve"> a recoJni]eG , nclusion 6tanGarG tKat proYiG es clarity anG Girection to continually improYe our inclusiYe anG fair worN practices. AECOM also sponsoreG tKe E6* /auncKpaG</w:t>
      </w:r>
      <w:r>
        <w:rPr>
          <w:rFonts w:ascii="PMingLiU" w:cs="PMingLiU" w:eastAsia="PMingLiU" w:hAnsi="PMingLiU"/>
          <w:sz w:val="14"/>
          <w:szCs w:val="14"/>
          <w:color w:val="231F20"/>
        </w:rPr>
        <w:t/>
      </w:r>
      <w:r>
        <w:rPr>
          <w:rFonts w:ascii="Arial" w:cs="Arial" w:eastAsia="Arial" w:hAnsi="Arial"/>
          <w:sz w:val="14"/>
          <w:szCs w:val="14"/>
          <w:color w:val="231F20"/>
        </w:rPr>
        <w:t xml:space="preserve"> a proJram run Ey 7Ke /anG CollectiYe</w:t>
      </w:r>
      <w:r>
        <w:rPr>
          <w:rFonts w:ascii="PMingLiU" w:cs="PMingLiU" w:eastAsia="PMingLiU" w:hAnsi="PMingLiU"/>
          <w:sz w:val="14"/>
          <w:szCs w:val="14"/>
          <w:color w:val="231F20"/>
        </w:rPr>
        <w:t/>
      </w:r>
      <w:r>
        <w:rPr>
          <w:rFonts w:ascii="Arial" w:cs="Arial" w:eastAsia="Arial" w:hAnsi="Arial"/>
          <w:sz w:val="14"/>
          <w:szCs w:val="14"/>
          <w:color w:val="231F20"/>
        </w:rPr>
        <w:t xml:space="preserve"> a social enterprise tKat aims to connect younJ people from GiYerse EacNJrounGs witK tKe Euilt enYironment sector.</w:t>
      </w:r>
    </w:p>
    <w:p>
      <w:pPr>
        <w:spacing w:after="0" w:line="46" w:lineRule="exact"/>
        <w:rPr>
          <w:sz w:val="20"/>
          <w:szCs w:val="20"/>
          <w:color w:val="auto"/>
        </w:rPr>
      </w:pPr>
    </w:p>
    <w:p>
      <w:pPr>
        <w:ind w:right="80"/>
        <w:spacing w:after="0" w:line="231" w:lineRule="exact"/>
        <w:rPr>
          <w:sz w:val="20"/>
          <w:szCs w:val="20"/>
          <w:color w:val="auto"/>
        </w:rPr>
      </w:pPr>
      <w:r>
        <w:rPr>
          <w:rFonts w:ascii="Arial" w:cs="Arial" w:eastAsia="Arial" w:hAnsi="Arial"/>
          <w:sz w:val="14"/>
          <w:szCs w:val="14"/>
          <w:color w:val="231F20"/>
        </w:rPr>
        <w:t>,n Australia</w:t>
      </w:r>
      <w:r>
        <w:rPr>
          <w:rFonts w:ascii="PMingLiU" w:cs="PMingLiU" w:eastAsia="PMingLiU" w:hAnsi="PMingLiU"/>
          <w:sz w:val="14"/>
          <w:szCs w:val="14"/>
          <w:color w:val="231F20"/>
        </w:rPr>
        <w:t/>
      </w:r>
      <w:r>
        <w:rPr>
          <w:rFonts w:ascii="Arial" w:cs="Arial" w:eastAsia="Arial" w:hAnsi="Arial"/>
          <w:sz w:val="14"/>
          <w:szCs w:val="14"/>
          <w:color w:val="231F20"/>
        </w:rPr>
        <w:t xml:space="preserve"> we launcKeG our ,nnoYate Reconciliation Action 3lan—a frameworN of commitments to G eYelop anG strenJtKen relationsKips witK AEoriJinal anG 7orres 6trait ,slanGer peoples</w:t>
      </w:r>
      <w:r>
        <w:rPr>
          <w:rFonts w:ascii="PMingLiU" w:cs="PMingLiU" w:eastAsia="PMingLiU" w:hAnsi="PMingLiU"/>
          <w:sz w:val="14"/>
          <w:szCs w:val="14"/>
          <w:color w:val="231F20"/>
        </w:rPr>
        <w:t/>
      </w:r>
      <w:r>
        <w:rPr>
          <w:rFonts w:ascii="Arial" w:cs="Arial" w:eastAsia="Arial" w:hAnsi="Arial"/>
          <w:sz w:val="14"/>
          <w:szCs w:val="14"/>
          <w:color w:val="231F20"/>
        </w:rPr>
        <w:t xml:space="preserve"> anG to increase First 1ations participation</w:t>
      </w:r>
      <w:r>
        <w:rPr>
          <w:rFonts w:ascii="PMingLiU" w:cs="PMingLiU" w:eastAsia="PMingLiU" w:hAnsi="PMingLiU"/>
          <w:sz w:val="14"/>
          <w:szCs w:val="14"/>
          <w:color w:val="231F20"/>
        </w:rPr>
        <w:t/>
      </w:r>
      <w:r>
        <w:rPr>
          <w:rFonts w:ascii="Arial" w:cs="Arial" w:eastAsia="Arial" w:hAnsi="Arial"/>
          <w:sz w:val="14"/>
          <w:szCs w:val="14"/>
          <w:color w:val="231F20"/>
        </w:rPr>
        <w:t xml:space="preserve"> collaEoration anG inclusion in our Eusiness. ,n 1ew =ealanG</w:t>
      </w:r>
      <w:r>
        <w:rPr>
          <w:rFonts w:ascii="PMingLiU" w:cs="PMingLiU" w:eastAsia="PMingLiU" w:hAnsi="PMingLiU"/>
          <w:sz w:val="14"/>
          <w:szCs w:val="14"/>
          <w:color w:val="231F20"/>
        </w:rPr>
        <w:t/>
      </w:r>
      <w:r>
        <w:rPr>
          <w:rFonts w:ascii="Arial" w:cs="Arial" w:eastAsia="Arial" w:hAnsi="Arial"/>
          <w:sz w:val="14"/>
          <w:szCs w:val="14"/>
          <w:color w:val="231F20"/>
        </w:rPr>
        <w:t xml:space="preserve"> senior leaGers JraGuateG from tK e Maurea ConsultinJ 7e .aa 3 roJram to EuilG NnowleGJe</w:t>
      </w:r>
      <w:r>
        <w:rPr>
          <w:rFonts w:ascii="PMingLiU" w:cs="PMingLiU" w:eastAsia="PMingLiU" w:hAnsi="PMingLiU"/>
          <w:sz w:val="14"/>
          <w:szCs w:val="14"/>
          <w:color w:val="231F20"/>
        </w:rPr>
        <w:t/>
      </w:r>
      <w:r>
        <w:rPr>
          <w:rFonts w:ascii="Arial" w:cs="Arial" w:eastAsia="Arial" w:hAnsi="Arial"/>
          <w:sz w:val="14"/>
          <w:szCs w:val="14"/>
          <w:color w:val="231F20"/>
        </w:rPr>
        <w:t xml:space="preserve"> appreciation for—anG practice of —MÞori culture to Kelp e[panG unGerstanGinJ anG inclusiYity.</w:t>
      </w:r>
    </w:p>
    <w:p>
      <w:pPr>
        <w:spacing w:after="0" w:line="763" w:lineRule="exact"/>
        <w:rPr>
          <w:sz w:val="20"/>
          <w:szCs w:val="20"/>
          <w:color w:val="auto"/>
        </w:rPr>
      </w:pPr>
    </w:p>
    <w:p>
      <w:pPr>
        <w:sectPr>
          <w:pgSz w:w="12240" w:h="15840" w:orient="portrait"/>
          <w:cols w:equalWidth="0" w:num="2">
            <w:col w:w="4740" w:space="360"/>
            <w:col w:w="4800"/>
          </w:cols>
          <w:pgMar w:left="1200" w:top="853" w:right="1140" w:bottom="0" w:gutter="0" w:footer="0" w:header="0"/>
          <w:type w:val="continuous"/>
        </w:sect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FFFFFF"/>
        </w:rPr>
        <w:t>We are advancing eﬀorts globally in four key areas:</w:t>
      </w:r>
    </w:p>
    <w:p>
      <w:pPr>
        <w:sectPr>
          <w:pgSz w:w="12240" w:h="15840" w:orient="portrait"/>
          <w:cols w:equalWidth="0" w:num="1">
            <w:col w:w="9900"/>
          </w:cols>
          <w:pgMar w:left="1200" w:top="853" w:right="1140" w:bottom="0" w:gutter="0" w:footer="0" w:header="0"/>
          <w:type w:val="continuous"/>
        </w:sectPr>
      </w:pPr>
    </w:p>
    <w:p>
      <w:pPr>
        <w:spacing w:after="0" w:line="29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3CF61"/>
        </w:rPr>
        <w:t>Building</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3CF61"/>
        </w:rPr>
        <w:t>Diverse Talent</w:t>
      </w:r>
    </w:p>
    <w:p>
      <w:pPr>
        <w:spacing w:after="0" w:line="127" w:lineRule="exact"/>
        <w:rPr>
          <w:sz w:val="20"/>
          <w:szCs w:val="20"/>
          <w:color w:val="auto"/>
        </w:rPr>
      </w:pPr>
    </w:p>
    <w:p>
      <w:pPr>
        <w:ind w:left="600"/>
        <w:spacing w:after="0" w:line="305" w:lineRule="auto"/>
        <w:rPr>
          <w:sz w:val="20"/>
          <w:szCs w:val="20"/>
          <w:color w:val="auto"/>
        </w:rPr>
      </w:pPr>
      <w:r>
        <w:rPr>
          <w:rFonts w:ascii="Arial" w:cs="Arial" w:eastAsia="Arial" w:hAnsi="Arial"/>
          <w:sz w:val="14"/>
          <w:szCs w:val="14"/>
          <w:color w:val="FFFFFF"/>
        </w:rPr>
        <w:t>Ensuring, through our recruitment eƬorts, that our teams reưect the diversity of the communities we serve, building leadership accountability, and partnering with nonproƮt organizations and universities to build the talent pipeline for the future.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Expanding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Understanding</w:t>
      </w:r>
    </w:p>
    <w:p>
      <w:pPr>
        <w:spacing w:after="0" w:line="127" w:lineRule="exact"/>
        <w:rPr>
          <w:sz w:val="20"/>
          <w:szCs w:val="20"/>
          <w:color w:val="auto"/>
        </w:rPr>
      </w:pPr>
    </w:p>
    <w:p>
      <w:pPr>
        <w:spacing w:after="0" w:line="305" w:lineRule="auto"/>
        <w:rPr>
          <w:sz w:val="20"/>
          <w:szCs w:val="20"/>
          <w:color w:val="auto"/>
        </w:rPr>
      </w:pPr>
      <w:r>
        <w:rPr>
          <w:rFonts w:ascii="Arial" w:cs="Arial" w:eastAsia="Arial" w:hAnsi="Arial"/>
          <w:sz w:val="14"/>
          <w:szCs w:val="14"/>
          <w:color w:val="FFFFFF"/>
        </w:rPr>
        <w:t>Expanding understanding and empathy among employees through employee resource groups, ED&amp;I events and celebrations, unconscious bias training, and family-friendly beneƮt policies.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Thinking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Without Limits</w:t>
      </w:r>
    </w:p>
    <w:p>
      <w:pPr>
        <w:spacing w:after="0" w:line="127" w:lineRule="exact"/>
        <w:rPr>
          <w:sz w:val="20"/>
          <w:szCs w:val="20"/>
          <w:color w:val="auto"/>
        </w:rPr>
      </w:pPr>
    </w:p>
    <w:p>
      <w:pPr>
        <w:spacing w:after="0" w:line="314" w:lineRule="auto"/>
        <w:rPr>
          <w:sz w:val="20"/>
          <w:szCs w:val="20"/>
          <w:color w:val="auto"/>
        </w:rPr>
      </w:pPr>
      <w:r>
        <w:rPr>
          <w:rFonts w:ascii="Arial" w:cs="Arial" w:eastAsia="Arial" w:hAnsi="Arial"/>
          <w:sz w:val="14"/>
          <w:szCs w:val="14"/>
          <w:color w:val="FFFFFF"/>
        </w:rPr>
        <w:t>Thinking without limits by prioritizing social equity and impact in every project we pursue and in every innovative solution we deliver.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Enriching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Communities</w:t>
      </w:r>
    </w:p>
    <w:p>
      <w:pPr>
        <w:spacing w:after="0" w:line="127" w:lineRule="exact"/>
        <w:rPr>
          <w:sz w:val="20"/>
          <w:szCs w:val="20"/>
          <w:color w:val="auto"/>
        </w:rPr>
      </w:pPr>
    </w:p>
    <w:p>
      <w:pPr>
        <w:spacing w:after="0" w:line="335" w:lineRule="auto"/>
        <w:rPr>
          <w:sz w:val="20"/>
          <w:szCs w:val="20"/>
          <w:color w:val="auto"/>
        </w:rPr>
      </w:pPr>
      <w:r>
        <w:rPr>
          <w:rFonts w:ascii="Arial" w:cs="Arial" w:eastAsia="Arial" w:hAnsi="Arial"/>
          <w:sz w:val="14"/>
          <w:szCs w:val="14"/>
          <w:color w:val="FFFFFF"/>
        </w:rPr>
        <w:t>Enriching communities through pro-bono work, volunteerism, philanthropy and strategic partnerships.</w:t>
      </w:r>
    </w:p>
    <w:p>
      <w:pPr>
        <w:spacing w:after="0" w:line="937" w:lineRule="exact"/>
        <w:rPr>
          <w:sz w:val="20"/>
          <w:szCs w:val="20"/>
          <w:color w:val="auto"/>
        </w:rPr>
      </w:pPr>
    </w:p>
    <w:p>
      <w:pPr>
        <w:sectPr>
          <w:pgSz w:w="12240" w:h="15840" w:orient="portrait"/>
          <w:cols w:equalWidth="0" w:num="4">
            <w:col w:w="2900" w:space="400"/>
            <w:col w:w="1740" w:space="660"/>
            <w:col w:w="1740" w:space="700"/>
            <w:col w:w="1760"/>
          </w:cols>
          <w:pgMar w:left="1200" w:top="853" w:right="11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Purpose and Impact</w:t>
      </w:r>
    </w:p>
    <w:p>
      <w:pPr>
        <w:spacing w:after="0" w:line="125" w:lineRule="exact"/>
        <w:rPr>
          <w:sz w:val="20"/>
          <w:szCs w:val="20"/>
          <w:color w:val="auto"/>
        </w:rPr>
      </w:pPr>
    </w:p>
    <w:p>
      <w:pPr>
        <w:spacing w:after="0" w:line="220" w:lineRule="exact"/>
        <w:rPr>
          <w:sz w:val="20"/>
          <w:szCs w:val="20"/>
          <w:color w:val="auto"/>
        </w:rPr>
      </w:pPr>
      <w:r>
        <w:rPr>
          <w:rFonts w:ascii="Arial" w:cs="Arial" w:eastAsia="Arial" w:hAnsi="Arial"/>
          <w:sz w:val="15"/>
          <w:szCs w:val="15"/>
          <w:color w:val="231F20"/>
        </w:rPr>
        <w:t>As tKe worlGos trusteG infrastructure consultinJ Ʈ rm anG a leaGer in E6*</w:t>
      </w:r>
      <w:r>
        <w:rPr>
          <w:rFonts w:ascii="PMingLiU" w:cs="PMingLiU" w:eastAsia="PMingLiU" w:hAnsi="PMingLiU"/>
          <w:sz w:val="15"/>
          <w:szCs w:val="15"/>
          <w:color w:val="231F20"/>
        </w:rPr>
        <w:t/>
      </w:r>
      <w:r>
        <w:rPr>
          <w:rFonts w:ascii="Arial" w:cs="Arial" w:eastAsia="Arial" w:hAnsi="Arial"/>
          <w:sz w:val="15"/>
          <w:szCs w:val="15"/>
          <w:color w:val="231F20"/>
        </w:rPr>
        <w:t xml:space="preserve"> we are GetermineG anG well positioneG to GeliY er positiYe</w:t>
      </w:r>
      <w:r>
        <w:rPr>
          <w:rFonts w:ascii="PMingLiU" w:cs="PMingLiU" w:eastAsia="PMingLiU" w:hAnsi="PMingLiU"/>
          <w:sz w:val="15"/>
          <w:szCs w:val="15"/>
          <w:color w:val="231F20"/>
        </w:rPr>
        <w:t/>
      </w:r>
      <w:r>
        <w:rPr>
          <w:rFonts w:ascii="Arial" w:cs="Arial" w:eastAsia="Arial" w:hAnsi="Arial"/>
          <w:sz w:val="15"/>
          <w:szCs w:val="15"/>
          <w:color w:val="231F20"/>
        </w:rPr>
        <w:t xml:space="preserve"> impactful anG 6ustainaEle / eJacies for our company</w:t>
      </w:r>
      <w:r>
        <w:rPr>
          <w:rFonts w:ascii="PMingLiU" w:cs="PMingLiU" w:eastAsia="PMingLiU" w:hAnsi="PMingLiU"/>
          <w:sz w:val="15"/>
          <w:szCs w:val="15"/>
          <w:color w:val="231F20"/>
        </w:rPr>
        <w:t/>
      </w:r>
      <w:r>
        <w:rPr>
          <w:rFonts w:ascii="Arial" w:cs="Arial" w:eastAsia="Arial" w:hAnsi="Arial"/>
          <w:sz w:val="15"/>
          <w:szCs w:val="15"/>
          <w:color w:val="231F20"/>
        </w:rPr>
        <w:t xml:space="preserve"> our communities anG our planet. %lueprint for a %etter :orlG</w:t>
      </w:r>
      <w:r>
        <w:rPr>
          <w:rFonts w:ascii="PMingLiU" w:cs="PMingLiU" w:eastAsia="PMingLiU" w:hAnsi="PMingLiU"/>
          <w:sz w:val="15"/>
          <w:szCs w:val="15"/>
          <w:color w:val="231F20"/>
        </w:rPr>
        <w:t/>
      </w:r>
      <w:r>
        <w:rPr>
          <w:rFonts w:ascii="Arial" w:cs="Arial" w:eastAsia="Arial" w:hAnsi="Arial"/>
          <w:sz w:val="15"/>
          <w:szCs w:val="15"/>
          <w:color w:val="231F20"/>
        </w:rPr>
        <w:t xml:space="preserve"> our corporate responsiEility platform</w:t>
      </w:r>
      <w:r>
        <w:rPr>
          <w:rFonts w:ascii="PMingLiU" w:cs="PMingLiU" w:eastAsia="PMingLiU" w:hAnsi="PMingLiU"/>
          <w:sz w:val="15"/>
          <w:szCs w:val="15"/>
          <w:color w:val="231F20"/>
        </w:rPr>
        <w:t/>
      </w:r>
      <w:r>
        <w:rPr>
          <w:rFonts w:ascii="Arial" w:cs="Arial" w:eastAsia="Arial" w:hAnsi="Arial"/>
          <w:sz w:val="15"/>
          <w:szCs w:val="15"/>
          <w:color w:val="231F20"/>
        </w:rPr>
        <w:t xml:space="preserve"> is focuseG on GeliYerinJ access to safe anG secure infrastructure to tKose wKo neeG it most Yia strateJic</w:t>
      </w:r>
    </w:p>
    <w:p>
      <w:pPr>
        <w:spacing w:after="0" w:line="2"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nonproƮt partnersKips</w:t>
      </w:r>
      <w:r>
        <w:rPr>
          <w:rFonts w:ascii="PMingLiU" w:cs="PMingLiU" w:eastAsia="PMingLiU" w:hAnsi="PMingLiU"/>
          <w:sz w:val="15"/>
          <w:szCs w:val="15"/>
          <w:color w:val="231F20"/>
        </w:rPr>
        <w:t/>
      </w:r>
      <w:r>
        <w:rPr>
          <w:rFonts w:ascii="Arial" w:cs="Arial" w:eastAsia="Arial" w:hAnsi="Arial"/>
          <w:sz w:val="15"/>
          <w:szCs w:val="15"/>
          <w:color w:val="231F20"/>
        </w:rPr>
        <w:t xml:space="preserve"> pro</w:t>
      </w:r>
      <w:r>
        <w:rPr>
          <w:rFonts w:ascii="PMingLiU" w:cs="PMingLiU" w:eastAsia="PMingLiU" w:hAnsi="PMingLiU"/>
          <w:sz w:val="15"/>
          <w:szCs w:val="15"/>
          <w:color w:val="231F20"/>
        </w:rPr>
        <w:t/>
      </w:r>
      <w:r>
        <w:rPr>
          <w:rFonts w:ascii="Arial" w:cs="Arial" w:eastAsia="Arial" w:hAnsi="Arial"/>
          <w:sz w:val="15"/>
          <w:szCs w:val="15"/>
          <w:color w:val="231F20"/>
        </w:rPr>
        <w:t>Eono worN</w:t>
      </w:r>
      <w:r>
        <w:rPr>
          <w:rFonts w:ascii="PMingLiU" w:cs="PMingLiU" w:eastAsia="PMingLiU" w:hAnsi="PMingLiU"/>
          <w:sz w:val="15"/>
          <w:szCs w:val="15"/>
          <w:color w:val="231F20"/>
        </w:rPr>
        <w:t/>
      </w:r>
      <w:r>
        <w:rPr>
          <w:rFonts w:ascii="Arial" w:cs="Arial" w:eastAsia="Arial" w:hAnsi="Arial"/>
          <w:sz w:val="15"/>
          <w:szCs w:val="15"/>
          <w:color w:val="231F20"/>
        </w:rPr>
        <w:t xml:space="preserve"> sNills</w:t>
      </w:r>
      <w:r>
        <w:rPr>
          <w:rFonts w:ascii="PMingLiU" w:cs="PMingLiU" w:eastAsia="PMingLiU" w:hAnsi="PMingLiU"/>
          <w:sz w:val="15"/>
          <w:szCs w:val="15"/>
          <w:color w:val="231F20"/>
        </w:rPr>
        <w:t/>
      </w:r>
      <w:r>
        <w:rPr>
          <w:rFonts w:ascii="Arial" w:cs="Arial" w:eastAsia="Arial" w:hAnsi="Arial"/>
          <w:sz w:val="15"/>
          <w:szCs w:val="15"/>
          <w:color w:val="231F20"/>
        </w:rPr>
        <w:t>EaseG YolunteerinJ anG</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pKilantKropy. :e are creatinJ opportunity for tKe leaGers of tomorrow</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anG protectinJ our planet so our company can fulƮll its purpose to</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GeliYer a Eetter worlG. As part of tKe %lueprint pro</w:t>
      </w:r>
      <w:r>
        <w:rPr>
          <w:rFonts w:ascii="PMingLiU" w:cs="PMingLiU" w:eastAsia="PMingLiU" w:hAnsi="PMingLiU"/>
          <w:sz w:val="15"/>
          <w:szCs w:val="15"/>
          <w:color w:val="231F20"/>
        </w:rPr>
        <w:t/>
      </w:r>
      <w:r>
        <w:rPr>
          <w:rFonts w:ascii="Arial" w:cs="Arial" w:eastAsia="Arial" w:hAnsi="Arial"/>
          <w:sz w:val="15"/>
          <w:szCs w:val="15"/>
          <w:color w:val="231F20"/>
        </w:rPr>
        <w:t>Eono proJram</w:t>
      </w:r>
      <w:r>
        <w:rPr>
          <w:rFonts w:ascii="PMingLiU" w:cs="PMingLiU" w:eastAsia="PMingLiU" w:hAnsi="PMingLiU"/>
          <w:sz w:val="15"/>
          <w:szCs w:val="15"/>
          <w:color w:val="231F20"/>
        </w:rPr>
        <w:t/>
      </w:r>
      <w:r>
        <w:rPr>
          <w:rFonts w:ascii="Arial" w:cs="Arial" w:eastAsia="Arial" w:hAnsi="Arial"/>
          <w:sz w:val="15"/>
          <w:szCs w:val="15"/>
          <w:color w:val="231F20"/>
        </w:rPr>
        <w:t xml:space="preserve">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tecKnical e[perts partnereG witK nonproƮt orJani]ations in tKeir local</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communities to proYiGe critical GesiJn</w:t>
      </w:r>
      <w:r>
        <w:rPr>
          <w:rFonts w:ascii="PMingLiU" w:cs="PMingLiU" w:eastAsia="PMingLiU" w:hAnsi="PMingLiU"/>
          <w:sz w:val="15"/>
          <w:szCs w:val="15"/>
          <w:color w:val="231F20"/>
        </w:rPr>
        <w:t/>
      </w:r>
      <w:r>
        <w:rPr>
          <w:rFonts w:ascii="Arial" w:cs="Arial" w:eastAsia="Arial" w:hAnsi="Arial"/>
          <w:sz w:val="15"/>
          <w:szCs w:val="15"/>
          <w:color w:val="231F20"/>
        </w:rPr>
        <w:t xml:space="preserve"> enJineerinJ anG infrastructure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solutions. ,n aGGition</w:t>
      </w:r>
      <w:r>
        <w:rPr>
          <w:rFonts w:ascii="PMingLiU" w:cs="PMingLiU" w:eastAsia="PMingLiU" w:hAnsi="PMingLiU"/>
          <w:sz w:val="15"/>
          <w:szCs w:val="15"/>
          <w:color w:val="231F20"/>
        </w:rPr>
        <w:t/>
      </w:r>
      <w:r>
        <w:rPr>
          <w:rFonts w:ascii="Arial" w:cs="Arial" w:eastAsia="Arial" w:hAnsi="Arial"/>
          <w:sz w:val="15"/>
          <w:szCs w:val="15"/>
          <w:color w:val="231F20"/>
        </w:rPr>
        <w:t xml:space="preserve"> we KaYe maintaineG our commitment to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enterprise strateJic nonproƮt partners s EnJineers :itKout %orGers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anG :ater for 3eople.</w:t>
      </w:r>
    </w:p>
    <w:p>
      <w:pPr>
        <w:spacing w:after="0" w:line="150" w:lineRule="exact"/>
        <w:rPr>
          <w:sz w:val="20"/>
          <w:szCs w:val="20"/>
          <w:color w:val="auto"/>
        </w:rPr>
      </w:pPr>
    </w:p>
    <w:p>
      <w:pPr>
        <w:spacing w:after="0" w:line="228" w:lineRule="exact"/>
        <w:rPr>
          <w:sz w:val="20"/>
          <w:szCs w:val="20"/>
          <w:color w:val="auto"/>
        </w:rPr>
      </w:pPr>
      <w:r>
        <w:rPr>
          <w:rFonts w:ascii="Arial" w:cs="Arial" w:eastAsia="Arial" w:hAnsi="Arial"/>
          <w:sz w:val="15"/>
          <w:szCs w:val="15"/>
          <w:color w:val="231F20"/>
        </w:rPr>
        <w:t>'emonstratinJ our commitment to a Eetter worlG</w:t>
      </w:r>
      <w:r>
        <w:rPr>
          <w:rFonts w:ascii="PMingLiU" w:cs="PMingLiU" w:eastAsia="PMingLiU" w:hAnsi="PMingLiU"/>
          <w:sz w:val="15"/>
          <w:szCs w:val="15"/>
          <w:color w:val="231F20"/>
        </w:rPr>
        <w:t/>
      </w:r>
      <w:r>
        <w:rPr>
          <w:rFonts w:ascii="Arial" w:cs="Arial" w:eastAsia="Arial" w:hAnsi="Arial"/>
          <w:sz w:val="15"/>
          <w:szCs w:val="15"/>
          <w:color w:val="231F20"/>
        </w:rPr>
        <w:t xml:space="preserve"> our teams in Romania</w:t>
      </w:r>
      <w:r>
        <w:rPr>
          <w:rFonts w:ascii="PMingLiU" w:cs="PMingLiU" w:eastAsia="PMingLiU" w:hAnsi="PMingLiU"/>
          <w:sz w:val="15"/>
          <w:szCs w:val="15"/>
          <w:color w:val="231F20"/>
        </w:rPr>
        <w:t/>
      </w:r>
      <w:r>
        <w:rPr>
          <w:rFonts w:ascii="Arial" w:cs="Arial" w:eastAsia="Arial" w:hAnsi="Arial"/>
          <w:sz w:val="15"/>
          <w:szCs w:val="15"/>
          <w:color w:val="231F20"/>
        </w:rPr>
        <w:t xml:space="preserve"> 3olanG anG surrounGinJ areas immeGiately responGeG followinJ Russiaos unlawful inYasion of 8Nraine. 7Key maGe meaninJful impact tKrouJK local aiG anG relief actiYities</w:t>
      </w:r>
      <w:r>
        <w:rPr>
          <w:rFonts w:ascii="PMingLiU" w:cs="PMingLiU" w:eastAsia="PMingLiU" w:hAnsi="PMingLiU"/>
          <w:sz w:val="15"/>
          <w:szCs w:val="15"/>
          <w:color w:val="231F20"/>
        </w:rPr>
        <w:t/>
      </w:r>
      <w:r>
        <w:rPr>
          <w:rFonts w:ascii="Arial" w:cs="Arial" w:eastAsia="Arial" w:hAnsi="Arial"/>
          <w:sz w:val="15"/>
          <w:szCs w:val="15"/>
          <w:color w:val="231F20"/>
        </w:rPr>
        <w:t xml:space="preserve"> incluGinJ YolunteerinJ at EorGer reception stations</w:t>
      </w:r>
      <w:r>
        <w:rPr>
          <w:rFonts w:ascii="PMingLiU" w:cs="PMingLiU" w:eastAsia="PMingLiU" w:hAnsi="PMingLiU"/>
          <w:sz w:val="15"/>
          <w:szCs w:val="15"/>
          <w:color w:val="231F20"/>
        </w:rPr>
        <w:t/>
      </w:r>
      <w:r>
        <w:rPr>
          <w:rFonts w:ascii="Arial" w:cs="Arial" w:eastAsia="Arial" w:hAnsi="Arial"/>
          <w:sz w:val="15"/>
          <w:szCs w:val="15"/>
          <w:color w:val="231F20"/>
        </w:rPr>
        <w:t xml:space="preserve"> collectinJ JooGs</w:t>
      </w:r>
      <w:r>
        <w:rPr>
          <w:rFonts w:ascii="PMingLiU" w:cs="PMingLiU" w:eastAsia="PMingLiU" w:hAnsi="PMingLiU"/>
          <w:sz w:val="15"/>
          <w:szCs w:val="15"/>
          <w:color w:val="231F20"/>
        </w:rPr>
        <w:t/>
      </w:r>
      <w:r>
        <w:rPr>
          <w:rFonts w:ascii="Arial" w:cs="Arial" w:eastAsia="Arial" w:hAnsi="Arial"/>
          <w:sz w:val="15"/>
          <w:szCs w:val="15"/>
          <w:color w:val="231F20"/>
        </w:rPr>
        <w:t xml:space="preserve"> KelpinJ witK translation anG KostinJ families. ,nspireG Ey our people</w:t>
      </w:r>
      <w:r>
        <w:rPr>
          <w:rFonts w:ascii="PMingLiU" w:cs="PMingLiU" w:eastAsia="PMingLiU" w:hAnsi="PMingLiU"/>
          <w:sz w:val="15"/>
          <w:szCs w:val="15"/>
          <w:color w:val="231F20"/>
        </w:rPr>
        <w:t/>
      </w:r>
      <w:r>
        <w:rPr>
          <w:rFonts w:ascii="Arial" w:cs="Arial" w:eastAsia="Arial" w:hAnsi="Arial"/>
          <w:sz w:val="15"/>
          <w:szCs w:val="15"/>
          <w:color w:val="231F20"/>
        </w:rPr>
        <w:t xml:space="preserve"> we also launcKeG a JloEal employee matcK campaiJ n tKat GonateG </w:t>
      </w:r>
      <w:r>
        <w:rPr>
          <w:rFonts w:ascii="PMingLiU" w:cs="PMingLiU" w:eastAsia="PMingLiU" w:hAnsi="PMingLiU"/>
          <w:sz w:val="15"/>
          <w:szCs w:val="15"/>
          <w:color w:val="231F20"/>
        </w:rPr>
        <w:t/>
      </w:r>
      <w:r>
        <w:rPr>
          <w:rFonts w:ascii="Arial" w:cs="Arial" w:eastAsia="Arial" w:hAnsi="Arial"/>
          <w:sz w:val="15"/>
          <w:szCs w:val="15"/>
          <w:color w:val="231F20"/>
        </w:rPr>
        <w:t xml:space="preserve"> 200</w:t>
      </w:r>
      <w:r>
        <w:rPr>
          <w:rFonts w:ascii="PMingLiU" w:cs="PMingLiU" w:eastAsia="PMingLiU" w:hAnsi="PMingLiU"/>
          <w:sz w:val="15"/>
          <w:szCs w:val="15"/>
          <w:color w:val="231F20"/>
        </w:rPr>
        <w:t/>
      </w:r>
      <w:r>
        <w:rPr>
          <w:rFonts w:ascii="Arial" w:cs="Arial" w:eastAsia="Arial" w:hAnsi="Arial"/>
          <w:sz w:val="15"/>
          <w:szCs w:val="15"/>
          <w:color w:val="231F20"/>
        </w:rPr>
        <w:t>000 in support for GeGicateG 8Nraine relief funGs of tKe American 1ational ReG Cross anG 6aYe tKe CKilGren FounGation.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Employee Resource Groups</w:t>
      </w:r>
    </w:p>
    <w:p>
      <w:pPr>
        <w:spacing w:after="0" w:line="125" w:lineRule="exact"/>
        <w:rPr>
          <w:sz w:val="20"/>
          <w:szCs w:val="20"/>
          <w:color w:val="auto"/>
        </w:rPr>
      </w:pPr>
    </w:p>
    <w:p>
      <w:pPr>
        <w:ind w:right="300"/>
        <w:spacing w:after="0" w:line="232" w:lineRule="exact"/>
        <w:rPr>
          <w:sz w:val="20"/>
          <w:szCs w:val="20"/>
          <w:color w:val="auto"/>
        </w:rPr>
      </w:pPr>
      <w:r>
        <w:rPr>
          <w:rFonts w:ascii="Arial" w:cs="Arial" w:eastAsia="Arial" w:hAnsi="Arial"/>
          <w:sz w:val="15"/>
          <w:szCs w:val="15"/>
          <w:color w:val="231F20"/>
        </w:rPr>
        <w:t xml:space="preserve">Employee resource Jroups </w:t>
      </w:r>
      <w:r>
        <w:rPr>
          <w:rFonts w:ascii="PMingLiU" w:cs="PMingLiU" w:eastAsia="PMingLiU" w:hAnsi="PMingLiU"/>
          <w:sz w:val="15"/>
          <w:szCs w:val="15"/>
          <w:color w:val="231F20"/>
        </w:rPr>
        <w:t/>
      </w:r>
      <w:r>
        <w:rPr>
          <w:rFonts w:ascii="Arial" w:cs="Arial" w:eastAsia="Arial" w:hAnsi="Arial"/>
          <w:sz w:val="15"/>
          <w:szCs w:val="15"/>
          <w:color w:val="231F20"/>
        </w:rPr>
        <w:t>ER*s</w:t>
      </w:r>
      <w:r>
        <w:rPr>
          <w:rFonts w:ascii="PMingLiU" w:cs="PMingLiU" w:eastAsia="PMingLiU" w:hAnsi="PMingLiU"/>
          <w:sz w:val="15"/>
          <w:szCs w:val="15"/>
          <w:color w:val="231F20"/>
        </w:rPr>
        <w:t/>
      </w:r>
      <w:r>
        <w:rPr>
          <w:rFonts w:ascii="Arial" w:cs="Arial" w:eastAsia="Arial" w:hAnsi="Arial"/>
          <w:sz w:val="15"/>
          <w:szCs w:val="15"/>
          <w:color w:val="231F20"/>
        </w:rPr>
        <w:t xml:space="preserve"> Kelp strenJtKen tKe connections Eetween us anG tKe communities we serYe. 7Key proYiGe ricK opportunities for tKe e[cKanJe of iGeas anG powerful GialoJ ue</w:t>
      </w:r>
      <w:r>
        <w:rPr>
          <w:rFonts w:ascii="PMingLiU" w:cs="PMingLiU" w:eastAsia="PMingLiU" w:hAnsi="PMingLiU"/>
          <w:sz w:val="15"/>
          <w:szCs w:val="15"/>
          <w:color w:val="231F20"/>
        </w:rPr>
        <w:t/>
      </w:r>
      <w:r>
        <w:rPr>
          <w:rFonts w:ascii="Arial" w:cs="Arial" w:eastAsia="Arial" w:hAnsi="Arial"/>
          <w:sz w:val="15"/>
          <w:szCs w:val="15"/>
          <w:color w:val="231F20"/>
        </w:rPr>
        <w:t xml:space="preserve"> professional networN inJ anG GeYelopment</w:t>
      </w:r>
      <w:r>
        <w:rPr>
          <w:rFonts w:ascii="PMingLiU" w:cs="PMingLiU" w:eastAsia="PMingLiU" w:hAnsi="PMingLiU"/>
          <w:sz w:val="15"/>
          <w:szCs w:val="15"/>
          <w:color w:val="231F20"/>
        </w:rPr>
        <w:t/>
      </w:r>
      <w:r>
        <w:rPr>
          <w:rFonts w:ascii="Arial" w:cs="Arial" w:eastAsia="Arial" w:hAnsi="Arial"/>
          <w:sz w:val="15"/>
          <w:szCs w:val="15"/>
          <w:color w:val="231F20"/>
        </w:rPr>
        <w:t xml:space="preserve"> talent attraction anG pKilantKropic impact.</w:t>
      </w:r>
    </w:p>
    <w:p>
      <w:pPr>
        <w:spacing w:after="0" w:line="45" w:lineRule="exact"/>
        <w:rPr>
          <w:sz w:val="20"/>
          <w:szCs w:val="20"/>
          <w:color w:val="auto"/>
        </w:rPr>
      </w:pPr>
    </w:p>
    <w:p>
      <w:pPr>
        <w:ind w:right="500"/>
        <w:spacing w:after="0" w:line="229" w:lineRule="exact"/>
        <w:rPr>
          <w:sz w:val="20"/>
          <w:szCs w:val="20"/>
          <w:color w:val="auto"/>
        </w:rPr>
      </w:pPr>
      <w:r>
        <w:rPr>
          <w:rFonts w:ascii="Arial" w:cs="Arial" w:eastAsia="Arial" w:hAnsi="Arial"/>
          <w:sz w:val="15"/>
          <w:szCs w:val="15"/>
          <w:color w:val="231F20"/>
        </w:rPr>
        <w:t>Our Americas ER* proJram was recoJni]eG witK a %usiness AcK ieYement AwarG from tKe EnYironmental %usiness - ournal. 7Ke awarG acNnowleGJeG tKe ER* proJram for creatinJ a sense of EelonJinJ anG JeneratinJ an inclusiYe enYironment at AECOM in support of our E' , pleGJe</w:t>
      </w:r>
      <w:r>
        <w:rPr>
          <w:rFonts w:ascii="PMingLiU" w:cs="PMingLiU" w:eastAsia="PMingLiU" w:hAnsi="PMingLiU"/>
          <w:sz w:val="15"/>
          <w:szCs w:val="15"/>
          <w:color w:val="231F20"/>
        </w:rPr>
        <w:t/>
      </w:r>
      <w:r>
        <w:rPr>
          <w:rFonts w:ascii="Arial" w:cs="Arial" w:eastAsia="Arial" w:hAnsi="Arial"/>
          <w:sz w:val="15"/>
          <w:szCs w:val="15"/>
          <w:color w:val="231F20"/>
        </w:rPr>
        <w:t xml:space="preserve"> :Ken we feel free to Ee ourselYes</w:t>
      </w:r>
      <w:r>
        <w:rPr>
          <w:rFonts w:ascii="PMingLiU" w:cs="PMingLiU" w:eastAsia="PMingLiU" w:hAnsi="PMingLiU"/>
          <w:sz w:val="15"/>
          <w:szCs w:val="15"/>
          <w:color w:val="231F20"/>
        </w:rPr>
        <w:t/>
      </w:r>
      <w:r>
        <w:rPr>
          <w:rFonts w:ascii="Arial" w:cs="Arial" w:eastAsia="Arial" w:hAnsi="Arial"/>
          <w:sz w:val="15"/>
          <w:szCs w:val="15"/>
          <w:color w:val="231F20"/>
        </w:rPr>
        <w:t xml:space="preserve"> we tKriYe. %e%O/'</w:t>
      </w:r>
      <w:r>
        <w:rPr>
          <w:rFonts w:ascii="PMingLiU" w:cs="PMingLiU" w:eastAsia="PMingLiU" w:hAnsi="PMingLiU"/>
          <w:sz w:val="15"/>
          <w:szCs w:val="15"/>
          <w:color w:val="231F20"/>
        </w:rPr>
        <w:t/>
      </w:r>
      <w:r>
        <w:rPr>
          <w:rFonts w:ascii="Arial" w:cs="Arial" w:eastAsia="Arial" w:hAnsi="Arial"/>
          <w:sz w:val="15"/>
          <w:szCs w:val="15"/>
          <w:color w:val="231F20"/>
        </w:rPr>
        <w:t xml:space="preserve"> our Americas ER* for %lacN employees anG allies</w:t>
      </w:r>
      <w:r>
        <w:rPr>
          <w:rFonts w:ascii="PMingLiU" w:cs="PMingLiU" w:eastAsia="PMingLiU" w:hAnsi="PMingLiU"/>
          <w:sz w:val="15"/>
          <w:szCs w:val="15"/>
          <w:color w:val="231F20"/>
        </w:rPr>
        <w:t/>
      </w:r>
      <w:r>
        <w:rPr>
          <w:rFonts w:ascii="Arial" w:cs="Arial" w:eastAsia="Arial" w:hAnsi="Arial"/>
          <w:sz w:val="15"/>
          <w:szCs w:val="15"/>
          <w:color w:val="231F20"/>
        </w:rPr>
        <w:t xml:space="preserve"> continueG its sponsorsKip of City/aE</w:t>
      </w:r>
      <w:r>
        <w:rPr>
          <w:rFonts w:ascii="PMingLiU" w:cs="PMingLiU" w:eastAsia="PMingLiU" w:hAnsi="PMingLiU"/>
          <w:sz w:val="15"/>
          <w:szCs w:val="15"/>
          <w:color w:val="231F20"/>
        </w:rPr>
        <w:t/>
      </w:r>
      <w:r>
        <w:rPr>
          <w:rFonts w:ascii="Arial" w:cs="Arial" w:eastAsia="Arial" w:hAnsi="Arial"/>
          <w:sz w:val="15"/>
          <w:szCs w:val="15"/>
          <w:color w:val="231F20"/>
        </w:rPr>
        <w:t xml:space="preserve"> a 'allas KiJK scK ool for unGerrepresenteG communities tKat introGuces stuGents to arcKitecture</w:t>
      </w:r>
      <w:r>
        <w:rPr>
          <w:rFonts w:ascii="PMingLiU" w:cs="PMingLiU" w:eastAsia="PMingLiU" w:hAnsi="PMingLiU"/>
          <w:sz w:val="15"/>
          <w:szCs w:val="15"/>
          <w:color w:val="231F20"/>
        </w:rPr>
        <w:t/>
      </w:r>
      <w:r>
        <w:rPr>
          <w:rFonts w:ascii="Arial" w:cs="Arial" w:eastAsia="Arial" w:hAnsi="Arial"/>
          <w:sz w:val="15"/>
          <w:szCs w:val="15"/>
          <w:color w:val="231F20"/>
        </w:rPr>
        <w:t xml:space="preserve"> urEan planninJ anG enYironmental sustainaEility.</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231F20"/>
        </w:rPr>
        <w:t>Our EtKnic 'iYersity 1etworN ER* receiYeG a pKiJKly commenGeGq</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231F20"/>
        </w:rPr>
        <w:t>recoJnition for OutstanGinJ Employee Resource *roup in tKe</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European 'iYersity AwarGs</w:t>
      </w:r>
      <w:r>
        <w:rPr>
          <w:rFonts w:ascii="PMingLiU" w:cs="PMingLiU" w:eastAsia="PMingLiU" w:hAnsi="PMingLiU"/>
          <w:sz w:val="15"/>
          <w:szCs w:val="15"/>
          <w:color w:val="231F20"/>
        </w:rPr>
        <w:t/>
      </w:r>
      <w:r>
        <w:rPr>
          <w:rFonts w:ascii="Arial" w:cs="Arial" w:eastAsia="Arial" w:hAnsi="Arial"/>
          <w:sz w:val="15"/>
          <w:szCs w:val="15"/>
          <w:color w:val="231F20"/>
        </w:rPr>
        <w:t xml:space="preserve"> wKicK recoJni]e inGiYiGuals anG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orJani]ations wKose outstanGinJ leaGersKip Kas maGe a Jenuine</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GiƬerence to tKe eTuality</w:t>
      </w:r>
      <w:r>
        <w:rPr>
          <w:rFonts w:ascii="PMingLiU" w:cs="PMingLiU" w:eastAsia="PMingLiU" w:hAnsi="PMingLiU"/>
          <w:sz w:val="15"/>
          <w:szCs w:val="15"/>
          <w:color w:val="231F20"/>
        </w:rPr>
        <w:t/>
      </w:r>
      <w:r>
        <w:rPr>
          <w:rFonts w:ascii="Arial" w:cs="Arial" w:eastAsia="Arial" w:hAnsi="Arial"/>
          <w:sz w:val="15"/>
          <w:szCs w:val="15"/>
          <w:color w:val="231F20"/>
        </w:rPr>
        <w:t xml:space="preserve"> GiYersity anG inclusion aJenGa.</w:t>
      </w:r>
    </w:p>
    <w:p>
      <w:pPr>
        <w:spacing w:after="0" w:line="1272" w:lineRule="exact"/>
        <w:rPr>
          <w:sz w:val="20"/>
          <w:szCs w:val="20"/>
          <w:color w:val="auto"/>
        </w:rPr>
      </w:pPr>
    </w:p>
    <w:p>
      <w:pPr>
        <w:sectPr>
          <w:pgSz w:w="12240" w:h="15840" w:orient="portrait"/>
          <w:cols w:equalWidth="0" w:num="2">
            <w:col w:w="4760" w:space="280"/>
            <w:col w:w="4860"/>
          </w:cols>
          <w:pgMar w:left="1200" w:top="853" w:right="11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008F72"/>
        </w:rPr>
        <w:t>12</w:t>
      </w:r>
    </w:p>
    <w:p>
      <w:pPr>
        <w:sectPr>
          <w:pgSz w:w="12240" w:h="15840" w:orient="portrait"/>
          <w:cols w:equalWidth="0" w:num="1">
            <w:col w:w="9900"/>
          </w:cols>
          <w:pgMar w:left="1200" w:top="853" w:right="114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008F72"/>
        </w:rPr>
        <w:t>Veterans Alliance</w:t>
      </w:r>
    </w:p>
    <w:p>
      <w:pPr>
        <w:spacing w:after="0" w:line="180" w:lineRule="exact"/>
        <w:rPr>
          <w:sz w:val="20"/>
          <w:szCs w:val="20"/>
          <w:color w:val="auto"/>
        </w:rPr>
      </w:pPr>
    </w:p>
    <w:p>
      <w:pPr>
        <w:ind w:left="60" w:right="60" w:hanging="67"/>
        <w:spacing w:after="0" w:line="300" w:lineRule="auto"/>
        <w:rPr>
          <w:sz w:val="20"/>
          <w:szCs w:val="20"/>
          <w:color w:val="auto"/>
        </w:rPr>
      </w:pPr>
      <w:r>
        <w:rPr>
          <w:rFonts w:ascii="Times New Roman" w:cs="Times New Roman" w:eastAsia="Times New Roman" w:hAnsi="Times New Roman"/>
          <w:sz w:val="17"/>
          <w:szCs w:val="17"/>
          <w:color w:val="003C43"/>
        </w:rPr>
        <w:t>“Many veterans from across the globe are excited about the prospects of joining a new team but can find it challenging to transition to the commercial side after serving in the military. Veterans Alliance provides a forum to assist, engage and inform our veteran community and connect with those who would like to help and learn more. We want to be inclusive and share a safe space for vets to express their challenges and desires and help everyone grow and make AECOM a great place to thrive.”</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Anthony C. Funkhouser</w:t>
      </w:r>
    </w:p>
    <w:p>
      <w:pPr>
        <w:spacing w:after="0" w:line="76"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93</w:t>
      </w:r>
      <w:r>
        <w:rPr>
          <w:rFonts w:ascii="PMingLiU" w:cs="PMingLiU" w:eastAsia="PMingLiU" w:hAnsi="PMingLiU"/>
          <w:sz w:val="14"/>
          <w:szCs w:val="14"/>
          <w:color w:val="231F20"/>
        </w:rPr>
        <w:t/>
      </w:r>
      <w:r>
        <w:rPr>
          <w:rFonts w:ascii="Arial" w:cs="Arial" w:eastAsia="Arial" w:hAnsi="Arial"/>
          <w:sz w:val="14"/>
          <w:szCs w:val="14"/>
          <w:color w:val="231F20"/>
        </w:rPr>
        <w:t xml:space="preserve"> Army Client Account 'irector</w:t>
      </w:r>
    </w:p>
    <w:p>
      <w:pPr>
        <w:spacing w:after="0" w:line="50"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3resiGent</w:t>
      </w:r>
      <w:r>
        <w:rPr>
          <w:rFonts w:ascii="PMingLiU" w:cs="PMingLiU" w:eastAsia="PMingLiU" w:hAnsi="PMingLiU"/>
          <w:sz w:val="14"/>
          <w:szCs w:val="14"/>
          <w:color w:val="231F20"/>
        </w:rPr>
        <w:t/>
      </w:r>
      <w:r>
        <w:rPr>
          <w:rFonts w:ascii="Arial" w:cs="Arial" w:eastAsia="Arial" w:hAnsi="Arial"/>
          <w:sz w:val="14"/>
          <w:szCs w:val="14"/>
          <w:color w:val="231F20"/>
        </w:rPr>
        <w:t xml:space="preserve"> 9eterans Alliance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008F72"/>
        </w:rPr>
        <w:t>Ethnic Diversity Network</w:t>
      </w:r>
    </w:p>
    <w:p>
      <w:pPr>
        <w:spacing w:after="0" w:line="180" w:lineRule="exact"/>
        <w:rPr>
          <w:sz w:val="20"/>
          <w:szCs w:val="20"/>
          <w:color w:val="auto"/>
        </w:rPr>
      </w:pPr>
    </w:p>
    <w:p>
      <w:pPr>
        <w:ind w:left="60" w:right="1000" w:hanging="67"/>
        <w:spacing w:after="0" w:line="300" w:lineRule="auto"/>
        <w:rPr>
          <w:sz w:val="20"/>
          <w:szCs w:val="20"/>
          <w:color w:val="auto"/>
        </w:rPr>
      </w:pPr>
      <w:r>
        <w:rPr>
          <w:rFonts w:ascii="Times New Roman" w:cs="Times New Roman" w:eastAsia="Times New Roman" w:hAnsi="Times New Roman"/>
          <w:sz w:val="17"/>
          <w:szCs w:val="17"/>
          <w:color w:val="003C43"/>
        </w:rPr>
        <w:t>“I remain dedicated to creating a safe space for ethnically diverse colleagues to come together and collaborate to drive tangible change. In under two years the group has grown to a network of over 400 members who are all passionate about championing ED&amp;I. We can’t do this alone and it takes all of us to make a change. I couldn’t be prouder!”</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Robert Hewitt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3rincipal /anGscape ArcKitect</w:t>
      </w:r>
    </w:p>
    <w:p>
      <w:pPr>
        <w:spacing w:after="0" w:line="59"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CKair</w:t>
      </w:r>
      <w:r>
        <w:rPr>
          <w:rFonts w:ascii="PMingLiU" w:cs="PMingLiU" w:eastAsia="PMingLiU" w:hAnsi="PMingLiU"/>
          <w:sz w:val="14"/>
          <w:szCs w:val="14"/>
          <w:color w:val="231F20"/>
        </w:rPr>
        <w:t/>
      </w:r>
      <w:r>
        <w:rPr>
          <w:rFonts w:ascii="Arial" w:cs="Arial" w:eastAsia="Arial" w:hAnsi="Arial"/>
          <w:sz w:val="14"/>
          <w:szCs w:val="14"/>
          <w:color w:val="231F20"/>
        </w:rPr>
        <w:t xml:space="preserve"> EtKnic 'iYersity 1etworN</w:t>
      </w:r>
    </w:p>
    <w:p>
      <w:pPr>
        <w:spacing w:after="0" w:line="200" w:lineRule="exact"/>
        <w:rPr>
          <w:sz w:val="20"/>
          <w:szCs w:val="20"/>
          <w:color w:val="auto"/>
        </w:rPr>
      </w:pPr>
    </w:p>
    <w:p>
      <w:pPr>
        <w:sectPr>
          <w:pgSz w:w="12240" w:h="15840" w:orient="portrait"/>
          <w:cols w:equalWidth="0" w:num="2">
            <w:col w:w="4860" w:space="720"/>
            <w:col w:w="4260"/>
          </w:cols>
          <w:pgMar w:left="120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1700" w:type="dxa"/>
            <w:vAlign w:val="bottom"/>
          </w:tcPr>
          <w:p>
            <w:pPr>
              <w:jc w:val="center"/>
              <w:ind w:right="430"/>
              <w:spacing w:after="0"/>
              <w:rPr>
                <w:sz w:val="20"/>
                <w:szCs w:val="20"/>
                <w:color w:val="auto"/>
              </w:rPr>
            </w:pPr>
            <w:r>
              <w:rPr>
                <w:rFonts w:ascii="Arial" w:cs="Arial" w:eastAsia="Arial" w:hAnsi="Arial"/>
                <w:sz w:val="14"/>
                <w:szCs w:val="14"/>
                <w:b w:val="1"/>
                <w:bCs w:val="1"/>
                <w:color w:val="003C43"/>
                <w:w w:val="99"/>
              </w:rPr>
              <w:t>BeBold: Americas</w:t>
            </w:r>
          </w:p>
        </w:tc>
        <w:tc>
          <w:tcPr>
            <w:tcW w:w="2940" w:type="dxa"/>
            <w:vAlign w:val="bottom"/>
          </w:tcPr>
          <w:p>
            <w:pPr>
              <w:jc w:val="center"/>
              <w:ind w:left="10"/>
              <w:spacing w:after="0"/>
              <w:rPr>
                <w:sz w:val="20"/>
                <w:szCs w:val="20"/>
                <w:color w:val="auto"/>
              </w:rPr>
            </w:pPr>
            <w:r>
              <w:rPr>
                <w:rFonts w:ascii="Arial" w:cs="Arial" w:eastAsia="Arial" w:hAnsi="Arial"/>
                <w:sz w:val="14"/>
                <w:szCs w:val="14"/>
                <w:b w:val="1"/>
                <w:bCs w:val="1"/>
                <w:color w:val="003C43"/>
              </w:rPr>
              <w:t>Ethnic Diversity Network:</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003C43"/>
              </w:rPr>
              <w:t>Gender Alliance:</w:t>
            </w:r>
          </w:p>
        </w:tc>
        <w:tc>
          <w:tcPr>
            <w:tcW w:w="2200" w:type="dxa"/>
            <w:vAlign w:val="bottom"/>
          </w:tcPr>
          <w:p>
            <w:pPr>
              <w:jc w:val="center"/>
              <w:ind w:left="390"/>
              <w:spacing w:after="0"/>
              <w:rPr>
                <w:sz w:val="20"/>
                <w:szCs w:val="20"/>
                <w:color w:val="auto"/>
              </w:rPr>
            </w:pPr>
            <w:r>
              <w:rPr>
                <w:rFonts w:ascii="Arial" w:cs="Arial" w:eastAsia="Arial" w:hAnsi="Arial"/>
                <w:sz w:val="14"/>
                <w:szCs w:val="14"/>
                <w:b w:val="1"/>
                <w:bCs w:val="1"/>
                <w:color w:val="003C43"/>
              </w:rPr>
              <w:t>JUNTOS: Americas</w:t>
            </w:r>
          </w:p>
        </w:tc>
      </w:tr>
      <w:tr>
        <w:trPr>
          <w:trHeight w:val="190"/>
        </w:trPr>
        <w:tc>
          <w:tcPr>
            <w:tcW w:w="1700" w:type="dxa"/>
            <w:vAlign w:val="bottom"/>
          </w:tcPr>
          <w:p>
            <w:pPr>
              <w:jc w:val="center"/>
              <w:ind w:right="430"/>
              <w:spacing w:after="0"/>
              <w:rPr>
                <w:sz w:val="20"/>
                <w:szCs w:val="20"/>
                <w:color w:val="auto"/>
              </w:rPr>
            </w:pPr>
            <w:r>
              <w:rPr>
                <w:rFonts w:ascii="Arial" w:cs="Arial" w:eastAsia="Arial" w:hAnsi="Arial"/>
                <w:sz w:val="14"/>
                <w:szCs w:val="14"/>
                <w:color w:val="003C43"/>
                <w:w w:val="97"/>
              </w:rPr>
              <w:t>%lacN Community</w:t>
            </w:r>
          </w:p>
        </w:tc>
        <w:tc>
          <w:tcPr>
            <w:tcW w:w="2940" w:type="dxa"/>
            <w:vAlign w:val="bottom"/>
          </w:tcPr>
          <w:p>
            <w:pPr>
              <w:jc w:val="center"/>
              <w:ind w:left="10"/>
              <w:spacing w:after="0"/>
              <w:rPr>
                <w:sz w:val="20"/>
                <w:szCs w:val="20"/>
                <w:color w:val="auto"/>
              </w:rPr>
            </w:pPr>
            <w:r>
              <w:rPr>
                <w:rFonts w:ascii="Arial" w:cs="Arial" w:eastAsia="Arial" w:hAnsi="Arial"/>
                <w:sz w:val="14"/>
                <w:szCs w:val="14"/>
                <w:b w:val="1"/>
                <w:bCs w:val="1"/>
                <w:color w:val="003C43"/>
              </w:rPr>
              <w:t>Europe and India</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003C43"/>
              </w:rPr>
              <w:t>Europe and India</w:t>
            </w:r>
          </w:p>
        </w:tc>
        <w:tc>
          <w:tcPr>
            <w:tcW w:w="2200" w:type="dxa"/>
            <w:vAlign w:val="bottom"/>
          </w:tcPr>
          <w:p>
            <w:pPr>
              <w:jc w:val="center"/>
              <w:ind w:left="390"/>
              <w:spacing w:after="0" w:line="170" w:lineRule="exact"/>
              <w:rPr>
                <w:sz w:val="20"/>
                <w:szCs w:val="20"/>
                <w:color w:val="auto"/>
              </w:rPr>
            </w:pPr>
            <w:r>
              <w:rPr>
                <w:rFonts w:ascii="Arial" w:cs="Arial" w:eastAsia="Arial" w:hAnsi="Arial"/>
                <w:sz w:val="14"/>
                <w:szCs w:val="14"/>
                <w:color w:val="003C43"/>
              </w:rPr>
              <w:t>+ispanic</w:t>
            </w:r>
            <w:r>
              <w:rPr>
                <w:rFonts w:ascii="PMingLiU" w:cs="PMingLiU" w:eastAsia="PMingLiU" w:hAnsi="PMingLiU"/>
                <w:sz w:val="14"/>
                <w:szCs w:val="14"/>
                <w:color w:val="003C43"/>
              </w:rPr>
              <w:t/>
            </w:r>
            <w:r>
              <w:rPr>
                <w:rFonts w:ascii="Arial" w:cs="Arial" w:eastAsia="Arial" w:hAnsi="Arial"/>
                <w:sz w:val="14"/>
                <w:szCs w:val="14"/>
                <w:color w:val="003C43"/>
              </w:rPr>
              <w:t>/atin[ Community</w:t>
            </w:r>
          </w:p>
        </w:tc>
      </w:tr>
      <w:tr>
        <w:trPr>
          <w:trHeight w:val="190"/>
        </w:trPr>
        <w:tc>
          <w:tcPr>
            <w:tcW w:w="1700" w:type="dxa"/>
            <w:vAlign w:val="bottom"/>
          </w:tcPr>
          <w:p>
            <w:pPr>
              <w:spacing w:after="0"/>
              <w:rPr>
                <w:sz w:val="16"/>
                <w:szCs w:val="16"/>
                <w:color w:val="auto"/>
              </w:rPr>
            </w:pPr>
          </w:p>
        </w:tc>
        <w:tc>
          <w:tcPr>
            <w:tcW w:w="2940" w:type="dxa"/>
            <w:vAlign w:val="bottom"/>
          </w:tcPr>
          <w:p>
            <w:pPr>
              <w:jc w:val="center"/>
              <w:ind w:left="30"/>
              <w:spacing w:after="0"/>
              <w:rPr>
                <w:sz w:val="20"/>
                <w:szCs w:val="20"/>
                <w:color w:val="auto"/>
              </w:rPr>
            </w:pPr>
            <w:r>
              <w:rPr>
                <w:rFonts w:ascii="Arial" w:cs="Arial" w:eastAsia="Arial" w:hAnsi="Arial"/>
                <w:sz w:val="14"/>
                <w:szCs w:val="14"/>
                <w:color w:val="003C43"/>
              </w:rPr>
              <w:t>Community for EtKnic Minorities</w:t>
            </w:r>
          </w:p>
        </w:tc>
        <w:tc>
          <w:tcPr>
            <w:tcW w:w="2300" w:type="dxa"/>
            <w:vAlign w:val="bottom"/>
          </w:tcPr>
          <w:p>
            <w:pPr>
              <w:jc w:val="center"/>
              <w:spacing w:after="0"/>
              <w:rPr>
                <w:sz w:val="20"/>
                <w:szCs w:val="20"/>
                <w:color w:val="auto"/>
              </w:rPr>
            </w:pPr>
            <w:r>
              <w:rPr>
                <w:rFonts w:ascii="Arial" w:cs="Arial" w:eastAsia="Arial" w:hAnsi="Arial"/>
                <w:sz w:val="14"/>
                <w:szCs w:val="14"/>
                <w:color w:val="003C43"/>
              </w:rPr>
              <w:t>Community for *enGer</w:t>
            </w:r>
          </w:p>
        </w:tc>
        <w:tc>
          <w:tcPr>
            <w:tcW w:w="2200" w:type="dxa"/>
            <w:vAlign w:val="bottom"/>
          </w:tcPr>
          <w:p>
            <w:pPr>
              <w:spacing w:after="0"/>
              <w:rPr>
                <w:sz w:val="16"/>
                <w:szCs w:val="16"/>
                <w:color w:val="auto"/>
              </w:rPr>
            </w:pPr>
          </w:p>
        </w:tc>
      </w:tr>
      <w:tr>
        <w:trPr>
          <w:trHeight w:val="277"/>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003C43"/>
              </w:rPr>
              <w:t>Empowerment</w:t>
            </w: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jc w:val="center"/>
              <w:ind w:right="410"/>
              <w:spacing w:after="0"/>
              <w:rPr>
                <w:sz w:val="20"/>
                <w:szCs w:val="20"/>
                <w:color w:val="auto"/>
              </w:rPr>
            </w:pPr>
            <w:r>
              <w:rPr>
                <w:rFonts w:ascii="Arial" w:cs="Arial" w:eastAsia="Arial" w:hAnsi="Arial"/>
                <w:sz w:val="14"/>
                <w:szCs w:val="14"/>
                <w:b w:val="1"/>
                <w:bCs w:val="1"/>
                <w:color w:val="003C43"/>
              </w:rPr>
              <w:t>MOSAIC: Americas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003C43"/>
              </w:rPr>
              <w:t>Pride: Americas, Europe,</w:t>
            </w:r>
          </w:p>
        </w:tc>
        <w:tc>
          <w:tcPr>
            <w:tcW w:w="2260" w:type="dxa"/>
            <w:vAlign w:val="bottom"/>
          </w:tcPr>
          <w:p>
            <w:pPr>
              <w:jc w:val="center"/>
              <w:ind w:left="30"/>
              <w:spacing w:after="0"/>
              <w:rPr>
                <w:sz w:val="20"/>
                <w:szCs w:val="20"/>
                <w:color w:val="auto"/>
              </w:rPr>
            </w:pPr>
            <w:r>
              <w:rPr>
                <w:rFonts w:ascii="Arial" w:cs="Arial" w:eastAsia="Arial" w:hAnsi="Arial"/>
                <w:sz w:val="14"/>
                <w:szCs w:val="14"/>
                <w:b w:val="1"/>
                <w:bCs w:val="1"/>
                <w:color w:val="003C43"/>
              </w:rPr>
              <w:t>Veterans Alliance: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003C43"/>
              </w:rPr>
              <w:t>Women’s Leadership</w:t>
            </w:r>
          </w:p>
        </w:tc>
      </w:tr>
      <w:tr>
        <w:trPr>
          <w:trHeight w:val="190"/>
        </w:trPr>
        <w:tc>
          <w:tcPr>
            <w:tcW w:w="1880" w:type="dxa"/>
            <w:vAlign w:val="bottom"/>
          </w:tcPr>
          <w:p>
            <w:pPr>
              <w:jc w:val="center"/>
              <w:ind w:right="430"/>
              <w:spacing w:after="0"/>
              <w:rPr>
                <w:sz w:val="20"/>
                <w:szCs w:val="20"/>
                <w:color w:val="auto"/>
              </w:rPr>
            </w:pPr>
            <w:r>
              <w:rPr>
                <w:rFonts w:ascii="Arial" w:cs="Arial" w:eastAsia="Arial" w:hAnsi="Arial"/>
                <w:sz w:val="14"/>
                <w:szCs w:val="14"/>
                <w:color w:val="003C43"/>
              </w:rPr>
              <w:t>Asian 3aciƮc</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003C43"/>
              </w:rPr>
              <w:t>Australia and New Zealand</w:t>
            </w:r>
          </w:p>
        </w:tc>
        <w:tc>
          <w:tcPr>
            <w:tcW w:w="2260" w:type="dxa"/>
            <w:vAlign w:val="bottom"/>
          </w:tcPr>
          <w:p>
            <w:pPr>
              <w:jc w:val="center"/>
              <w:ind w:left="10"/>
              <w:spacing w:after="0"/>
              <w:rPr>
                <w:sz w:val="20"/>
                <w:szCs w:val="20"/>
                <w:color w:val="auto"/>
              </w:rPr>
            </w:pPr>
            <w:r>
              <w:rPr>
                <w:rFonts w:ascii="Arial" w:cs="Arial" w:eastAsia="Arial" w:hAnsi="Arial"/>
                <w:sz w:val="14"/>
                <w:szCs w:val="14"/>
                <w:b w:val="1"/>
                <w:bCs w:val="1"/>
                <w:color w:val="003C43"/>
              </w:rPr>
              <w:t>Americas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003C43"/>
              </w:rPr>
              <w:t>Alliance: Americas</w:t>
            </w:r>
          </w:p>
        </w:tc>
      </w:tr>
      <w:tr>
        <w:trPr>
          <w:trHeight w:val="287"/>
        </w:trPr>
        <w:tc>
          <w:tcPr>
            <w:tcW w:w="1880" w:type="dxa"/>
            <w:vAlign w:val="bottom"/>
          </w:tcPr>
          <w:p>
            <w:pPr>
              <w:jc w:val="center"/>
              <w:ind w:right="410"/>
              <w:spacing w:after="0"/>
              <w:rPr>
                <w:sz w:val="20"/>
                <w:szCs w:val="20"/>
                <w:color w:val="auto"/>
              </w:rPr>
            </w:pPr>
            <w:r>
              <w:rPr>
                <w:rFonts w:ascii="Arial" w:cs="Arial" w:eastAsia="Arial" w:hAnsi="Arial"/>
                <w:sz w:val="14"/>
                <w:szCs w:val="14"/>
                <w:color w:val="003C43"/>
              </w:rPr>
              <w:t>,slanGer Community</w:t>
            </w:r>
          </w:p>
        </w:tc>
        <w:tc>
          <w:tcPr>
            <w:tcW w:w="2820" w:type="dxa"/>
            <w:vAlign w:val="bottom"/>
          </w:tcPr>
          <w:p>
            <w:pPr>
              <w:jc w:val="center"/>
              <w:spacing w:after="0" w:line="170" w:lineRule="exact"/>
              <w:rPr>
                <w:sz w:val="20"/>
                <w:szCs w:val="20"/>
                <w:color w:val="auto"/>
              </w:rPr>
            </w:pPr>
            <w:r>
              <w:rPr>
                <w:rFonts w:ascii="Arial" w:cs="Arial" w:eastAsia="Arial" w:hAnsi="Arial"/>
                <w:sz w:val="14"/>
                <w:szCs w:val="14"/>
                <w:color w:val="003C43"/>
              </w:rPr>
              <w:t>/*%74</w:t>
            </w:r>
            <w:r>
              <w:rPr>
                <w:rFonts w:ascii="PMingLiU" w:cs="PMingLiU" w:eastAsia="PMingLiU" w:hAnsi="PMingLiU"/>
                <w:sz w:val="14"/>
                <w:szCs w:val="14"/>
                <w:color w:val="003C43"/>
              </w:rPr>
              <w:t/>
            </w:r>
            <w:r>
              <w:rPr>
                <w:rFonts w:ascii="Arial" w:cs="Arial" w:eastAsia="Arial" w:hAnsi="Arial"/>
                <w:sz w:val="14"/>
                <w:szCs w:val="14"/>
                <w:color w:val="003C43"/>
              </w:rPr>
              <w:t xml:space="preserve"> Community</w:t>
            </w:r>
          </w:p>
        </w:tc>
        <w:tc>
          <w:tcPr>
            <w:tcW w:w="2260" w:type="dxa"/>
            <w:vAlign w:val="bottom"/>
          </w:tcPr>
          <w:p>
            <w:pPr>
              <w:jc w:val="center"/>
              <w:ind w:left="10"/>
              <w:spacing w:after="0"/>
              <w:rPr>
                <w:sz w:val="20"/>
                <w:szCs w:val="20"/>
                <w:color w:val="auto"/>
              </w:rPr>
            </w:pPr>
            <w:r>
              <w:rPr>
                <w:rFonts w:ascii="Arial" w:cs="Arial" w:eastAsia="Arial" w:hAnsi="Arial"/>
                <w:sz w:val="14"/>
                <w:szCs w:val="14"/>
                <w:color w:val="003C43"/>
              </w:rPr>
              <w:t>9eterans Community</w:t>
            </w:r>
          </w:p>
        </w:tc>
        <w:tc>
          <w:tcPr>
            <w:tcW w:w="2880" w:type="dxa"/>
            <w:vAlign w:val="bottom"/>
          </w:tcPr>
          <w:p>
            <w:pPr>
              <w:jc w:val="center"/>
              <w:spacing w:after="0"/>
              <w:rPr>
                <w:sz w:val="20"/>
                <w:szCs w:val="20"/>
                <w:color w:val="auto"/>
              </w:rPr>
            </w:pPr>
            <w:r>
              <w:rPr>
                <w:rFonts w:ascii="Arial" w:cs="Arial" w:eastAsia="Arial" w:hAnsi="Arial"/>
                <w:sz w:val="14"/>
                <w:szCs w:val="14"/>
                <w:color w:val="003C43"/>
              </w:rPr>
              <w:t>Community for *enGer ETuality</w:t>
            </w:r>
          </w:p>
        </w:tc>
      </w:tr>
      <w:tr>
        <w:trPr>
          <w:trHeight w:val="287"/>
        </w:trPr>
        <w:tc>
          <w:tcPr>
            <w:tcW w:w="1880" w:type="dxa"/>
            <w:vAlign w:val="bottom"/>
            <w:tcBorders>
              <w:bottom w:val="single" w:sz="8" w:color="A3CF61"/>
            </w:tcBorders>
          </w:tcPr>
          <w:p>
            <w:pPr>
              <w:spacing w:after="0"/>
              <w:rPr>
                <w:sz w:val="24"/>
                <w:szCs w:val="24"/>
                <w:color w:val="auto"/>
              </w:rPr>
            </w:pPr>
          </w:p>
        </w:tc>
        <w:tc>
          <w:tcPr>
            <w:tcW w:w="2820" w:type="dxa"/>
            <w:vAlign w:val="bottom"/>
            <w:tcBorders>
              <w:bottom w:val="single" w:sz="8" w:color="A3CF61"/>
            </w:tcBorders>
          </w:tcPr>
          <w:p>
            <w:pPr>
              <w:spacing w:after="0"/>
              <w:rPr>
                <w:sz w:val="24"/>
                <w:szCs w:val="24"/>
                <w:color w:val="auto"/>
              </w:rPr>
            </w:pPr>
          </w:p>
        </w:tc>
        <w:tc>
          <w:tcPr>
            <w:tcW w:w="2260" w:type="dxa"/>
            <w:vAlign w:val="bottom"/>
            <w:tcBorders>
              <w:bottom w:val="single" w:sz="8" w:color="A3CF61"/>
            </w:tcBorders>
          </w:tcPr>
          <w:p>
            <w:pPr>
              <w:spacing w:after="0"/>
              <w:rPr>
                <w:sz w:val="24"/>
                <w:szCs w:val="24"/>
                <w:color w:val="auto"/>
              </w:rPr>
            </w:pPr>
          </w:p>
        </w:tc>
        <w:tc>
          <w:tcPr>
            <w:tcW w:w="2880" w:type="dxa"/>
            <w:vAlign w:val="bottom"/>
            <w:tcBorders>
              <w:bottom w:val="single" w:sz="8" w:color="A3CF61"/>
            </w:tcBorders>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008F72"/>
        </w:rPr>
        <w:t>Women’s Leadership Alliance</w:t>
      </w:r>
    </w:p>
    <w:p>
      <w:pPr>
        <w:spacing w:after="0" w:line="180" w:lineRule="exact"/>
        <w:rPr>
          <w:sz w:val="20"/>
          <w:szCs w:val="20"/>
          <w:color w:val="auto"/>
        </w:rPr>
      </w:pPr>
    </w:p>
    <w:p>
      <w:pPr>
        <w:ind w:left="2360" w:right="1740" w:hanging="73"/>
        <w:spacing w:after="0" w:line="302" w:lineRule="auto"/>
        <w:rPr>
          <w:sz w:val="20"/>
          <w:szCs w:val="20"/>
          <w:color w:val="auto"/>
        </w:rPr>
      </w:pPr>
      <w:r>
        <w:rPr>
          <w:rFonts w:ascii="Times New Roman" w:cs="Times New Roman" w:eastAsia="Times New Roman" w:hAnsi="Times New Roman"/>
          <w:sz w:val="17"/>
          <w:szCs w:val="17"/>
          <w:color w:val="003C43"/>
        </w:rPr>
        <w:t>“The programming that the Women’s Leadership Alliance and its committees have put forward this past year have encouraged greater networking, provided information and resources, helped build confidence and skills, and fostered a diverse forum for engagement both within the membership and beyond. We want to continue to learn as we grow so that we can meet our members where they are and help to make AECOM a great place to work.”</w:t>
      </w:r>
    </w:p>
    <w:p>
      <w:pPr>
        <w:spacing w:after="0" w:line="73"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231F20"/>
        </w:rPr>
        <w:t>Wendy Lau</w:t>
      </w:r>
    </w:p>
    <w:p>
      <w:pPr>
        <w:spacing w:after="0" w:line="76" w:lineRule="exact"/>
        <w:rPr>
          <w:sz w:val="20"/>
          <w:szCs w:val="20"/>
          <w:color w:val="auto"/>
        </w:rPr>
      </w:pPr>
    </w:p>
    <w:p>
      <w:pPr>
        <w:ind w:left="2280"/>
        <w:spacing w:after="0" w:line="170" w:lineRule="exact"/>
        <w:rPr>
          <w:sz w:val="20"/>
          <w:szCs w:val="20"/>
          <w:color w:val="auto"/>
        </w:rPr>
      </w:pPr>
      <w:r>
        <w:rPr>
          <w:rFonts w:ascii="Arial" w:cs="Arial" w:eastAsia="Arial" w:hAnsi="Arial"/>
          <w:sz w:val="14"/>
          <w:szCs w:val="14"/>
          <w:color w:val="231F20"/>
        </w:rPr>
        <w:t>RisN ManaJement 6r. ManaJer</w:t>
      </w:r>
      <w:r>
        <w:rPr>
          <w:rFonts w:ascii="PMingLiU" w:cs="PMingLiU" w:eastAsia="PMingLiU" w:hAnsi="PMingLiU"/>
          <w:sz w:val="14"/>
          <w:szCs w:val="14"/>
          <w:color w:val="231F20"/>
        </w:rPr>
        <w:t/>
      </w:r>
      <w:r>
        <w:rPr>
          <w:rFonts w:ascii="Arial" w:cs="Arial" w:eastAsia="Arial" w:hAnsi="Arial"/>
          <w:sz w:val="14"/>
          <w:szCs w:val="14"/>
          <w:color w:val="231F20"/>
        </w:rPr>
        <w:t xml:space="preserve"> 86 :est</w:t>
      </w:r>
    </w:p>
    <w:p>
      <w:pPr>
        <w:spacing w:after="0" w:line="50" w:lineRule="exact"/>
        <w:rPr>
          <w:sz w:val="20"/>
          <w:szCs w:val="20"/>
          <w:color w:val="auto"/>
        </w:rPr>
      </w:pPr>
    </w:p>
    <w:p>
      <w:pPr>
        <w:ind w:left="2280"/>
        <w:spacing w:after="0" w:line="170" w:lineRule="exact"/>
        <w:rPr>
          <w:sz w:val="20"/>
          <w:szCs w:val="20"/>
          <w:color w:val="auto"/>
        </w:rPr>
      </w:pPr>
      <w:r>
        <w:rPr>
          <w:rFonts w:ascii="Arial" w:cs="Arial" w:eastAsia="Arial" w:hAnsi="Arial"/>
          <w:sz w:val="14"/>
          <w:szCs w:val="14"/>
          <w:color w:val="231F20"/>
        </w:rPr>
        <w:t>3resiGent</w:t>
      </w:r>
      <w:r>
        <w:rPr>
          <w:rFonts w:ascii="PMingLiU" w:cs="PMingLiU" w:eastAsia="PMingLiU" w:hAnsi="PMingLiU"/>
          <w:sz w:val="14"/>
          <w:szCs w:val="14"/>
          <w:color w:val="231F20"/>
        </w:rPr>
        <w:t/>
      </w:r>
      <w:r>
        <w:rPr>
          <w:rFonts w:ascii="Arial" w:cs="Arial" w:eastAsia="Arial" w:hAnsi="Arial"/>
          <w:sz w:val="14"/>
          <w:szCs w:val="14"/>
          <w:color w:val="231F20"/>
        </w:rPr>
        <w:t xml:space="preserve"> :omenos /eaGersKip Alliance</w:t>
      </w:r>
    </w:p>
    <w:p>
      <w:pPr>
        <w:sectPr>
          <w:pgSz w:w="12240" w:h="15840" w:orient="portrait"/>
          <w:cols w:equalWidth="0" w:num="1">
            <w:col w:w="984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13</w:t>
      </w:r>
    </w:p>
    <w:p>
      <w:pPr>
        <w:sectPr>
          <w:pgSz w:w="12240" w:h="15840" w:orient="portrait"/>
          <w:cols w:equalWidth="0" w:num="1">
            <w:col w:w="9840"/>
          </w:cols>
          <w:pgMar w:left="1200" w:top="1440" w:right="120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3320"/>
        <w:spacing w:after="0" w:line="274" w:lineRule="auto"/>
        <w:rPr>
          <w:sz w:val="20"/>
          <w:szCs w:val="20"/>
          <w:color w:val="auto"/>
        </w:rPr>
      </w:pPr>
      <w:r>
        <w:rPr>
          <w:rFonts w:ascii="Times New Roman" w:cs="Times New Roman" w:eastAsia="Times New Roman" w:hAnsi="Times New Roman"/>
          <w:sz w:val="68"/>
          <w:szCs w:val="68"/>
          <w:color w:val="FFFFFF"/>
        </w:rPr>
        <w:t>Building Meaningful and Rewarding Careers</w:t>
      </w:r>
    </w:p>
    <w:p>
      <w:pPr>
        <w:spacing w:after="0" w:line="5" w:lineRule="exact"/>
        <w:rPr>
          <w:sz w:val="20"/>
          <w:szCs w:val="20"/>
          <w:color w:val="auto"/>
        </w:rPr>
      </w:pPr>
    </w:p>
    <w:p>
      <w:pPr>
        <w:ind w:right="3280"/>
        <w:spacing w:after="0" w:line="349" w:lineRule="auto"/>
        <w:rPr>
          <w:sz w:val="20"/>
          <w:szCs w:val="20"/>
          <w:color w:val="auto"/>
        </w:rPr>
      </w:pPr>
      <w:r>
        <w:rPr>
          <w:rFonts w:ascii="Arial" w:cs="Arial" w:eastAsia="Arial" w:hAnsi="Arial"/>
          <w:sz w:val="15"/>
          <w:szCs w:val="15"/>
          <w:color w:val="FFFFFF"/>
        </w:rPr>
        <w:t>Our people are supported with resources to build connections throughout our organization and explore the opportunities that inspire them —whether that be a new Career Path framework and philosophy that help guide informed decisions about career progression within AECOM, enhanced Global Business Line Technical Academies that provide high-quality, structured technical learning, or other professional development programs that suit speciƮc needs at each career level.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3CF61"/>
        </w:rPr>
        <w:t>Expanded Career Paths Framework and Philosophy</w:t>
      </w:r>
    </w:p>
    <w:p>
      <w:pPr>
        <w:spacing w:after="0" w:line="167" w:lineRule="exact"/>
        <w:rPr>
          <w:sz w:val="20"/>
          <w:szCs w:val="20"/>
          <w:color w:val="auto"/>
        </w:rPr>
      </w:pPr>
    </w:p>
    <w:p>
      <w:pPr>
        <w:ind w:right="3680"/>
        <w:spacing w:after="0" w:line="363" w:lineRule="auto"/>
        <w:rPr>
          <w:sz w:val="20"/>
          <w:szCs w:val="20"/>
          <w:color w:val="auto"/>
        </w:rPr>
      </w:pPr>
      <w:r>
        <w:rPr>
          <w:rFonts w:ascii="Arial" w:cs="Arial" w:eastAsia="Arial" w:hAnsi="Arial"/>
          <w:sz w:val="15"/>
          <w:szCs w:val="15"/>
          <w:color w:val="FFFFFF"/>
        </w:rPr>
        <w:t>To help navigate the virtually limitless opportunities at AECOM, we introduced a new career progression framework with four broad career paths. Employees are encouraged and empowered to develop their core skillset and capabilities and then explore diƬerent areas of our business to broaden their experience and perspectives.</w:t>
      </w:r>
    </w:p>
    <w:p>
      <w:pPr>
        <w:sectPr>
          <w:pgSz w:w="12240" w:h="15840" w:orient="portrait"/>
          <w:cols w:equalWidth="0" w:num="1">
            <w:col w:w="10420"/>
          </w:cols>
          <w:pgMar w:left="900" w:top="1440" w:right="920" w:bottom="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Technical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Excellence</w:t>
      </w:r>
    </w:p>
    <w:p>
      <w:pPr>
        <w:spacing w:after="0" w:line="127" w:lineRule="exact"/>
        <w:rPr>
          <w:sz w:val="20"/>
          <w:szCs w:val="20"/>
          <w:color w:val="auto"/>
        </w:rPr>
      </w:pPr>
    </w:p>
    <w:p>
      <w:pPr>
        <w:spacing w:after="0" w:line="325" w:lineRule="auto"/>
        <w:rPr>
          <w:sz w:val="20"/>
          <w:szCs w:val="20"/>
          <w:color w:val="auto"/>
        </w:rPr>
      </w:pPr>
      <w:r>
        <w:rPr>
          <w:rFonts w:ascii="Arial" w:cs="Arial" w:eastAsia="Arial" w:hAnsi="Arial"/>
          <w:sz w:val="15"/>
          <w:szCs w:val="15"/>
          <w:color w:val="FFFFFF"/>
        </w:rPr>
        <w:t>Deliver our core design and consulting services; career advancement could include practice leadership, or an AECOM Fellowship, which recognizes thought leaders in our industry who make signiƮcant contributions to our company, clients, and communities.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Growth and Client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Management</w:t>
      </w:r>
    </w:p>
    <w:p>
      <w:pPr>
        <w:spacing w:after="0" w:line="127" w:lineRule="exact"/>
        <w:rPr>
          <w:sz w:val="20"/>
          <w:szCs w:val="20"/>
          <w:color w:val="auto"/>
        </w:rPr>
      </w:pPr>
    </w:p>
    <w:p>
      <w:pPr>
        <w:spacing w:after="0" w:line="349" w:lineRule="auto"/>
        <w:rPr>
          <w:sz w:val="20"/>
          <w:szCs w:val="20"/>
          <w:color w:val="auto"/>
        </w:rPr>
      </w:pPr>
      <w:r>
        <w:rPr>
          <w:rFonts w:ascii="Arial" w:cs="Arial" w:eastAsia="Arial" w:hAnsi="Arial"/>
          <w:sz w:val="15"/>
          <w:szCs w:val="15"/>
          <w:color w:val="FFFFFF"/>
        </w:rPr>
        <w:t>Work closely with clients, building strong relationships and developing new business opportunities as part of our growth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right="520"/>
        <w:spacing w:after="0" w:line="357" w:lineRule="auto"/>
        <w:rPr>
          <w:sz w:val="20"/>
          <w:szCs w:val="20"/>
          <w:color w:val="auto"/>
        </w:rPr>
      </w:pPr>
      <w:r>
        <w:rPr>
          <w:rFonts w:ascii="Arial" w:cs="Arial" w:eastAsia="Arial" w:hAnsi="Arial"/>
          <w:sz w:val="18"/>
          <w:szCs w:val="18"/>
          <w:b w:val="1"/>
          <w:bCs w:val="1"/>
          <w:color w:val="A3CF61"/>
        </w:rPr>
        <w:t>Project and Program Management</w:t>
      </w:r>
    </w:p>
    <w:p>
      <w:pPr>
        <w:spacing w:after="0" w:line="349" w:lineRule="auto"/>
        <w:rPr>
          <w:sz w:val="20"/>
          <w:szCs w:val="20"/>
          <w:color w:val="auto"/>
        </w:rPr>
      </w:pPr>
      <w:r>
        <w:rPr>
          <w:rFonts w:ascii="Arial" w:cs="Arial" w:eastAsia="Arial" w:hAnsi="Arial"/>
          <w:sz w:val="15"/>
          <w:szCs w:val="15"/>
          <w:color w:val="FFFFFF"/>
        </w:rPr>
        <w:t>Work closely with clients on planning, executing and overseeing activities across the project lifecycle or on large-scale and complex portfolio of projects.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Business Area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Leadership</w:t>
      </w:r>
    </w:p>
    <w:p>
      <w:pPr>
        <w:spacing w:after="0" w:line="127" w:lineRule="exact"/>
        <w:rPr>
          <w:sz w:val="20"/>
          <w:szCs w:val="20"/>
          <w:color w:val="auto"/>
        </w:rPr>
      </w:pPr>
    </w:p>
    <w:p>
      <w:pPr>
        <w:ind w:right="580"/>
        <w:spacing w:after="0" w:line="363" w:lineRule="auto"/>
        <w:rPr>
          <w:sz w:val="20"/>
          <w:szCs w:val="20"/>
          <w:color w:val="auto"/>
        </w:rPr>
      </w:pPr>
      <w:r>
        <w:rPr>
          <w:rFonts w:ascii="Arial" w:cs="Arial" w:eastAsia="Arial" w:hAnsi="Arial"/>
          <w:sz w:val="15"/>
          <w:szCs w:val="15"/>
          <w:color w:val="FFFFFF"/>
        </w:rPr>
        <w:t>Leading our business and workforce overseeing a geographic area, business line, or function.</w:t>
      </w:r>
    </w:p>
    <w:p>
      <w:pPr>
        <w:spacing w:after="0" w:line="1492" w:lineRule="exact"/>
        <w:rPr>
          <w:sz w:val="20"/>
          <w:szCs w:val="20"/>
          <w:color w:val="auto"/>
        </w:rPr>
      </w:pPr>
    </w:p>
    <w:p>
      <w:pPr>
        <w:sectPr>
          <w:pgSz w:w="12240" w:h="15840" w:orient="portrait"/>
          <w:cols w:equalWidth="0" w:num="4">
            <w:col w:w="1920" w:space="660"/>
            <w:col w:w="2040" w:space="540"/>
            <w:col w:w="2340" w:space="520"/>
            <w:col w:w="2400"/>
          </w:cols>
          <w:pgMar w:left="900" w:top="144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A9A3"/>
        </w:rPr>
        <w:t>Strengthened Technical Skill Building and Professional Development Programs</w:t>
      </w:r>
    </w:p>
    <w:p>
      <w:pPr>
        <w:spacing w:after="0" w:line="256" w:lineRule="exact"/>
        <w:rPr>
          <w:sz w:val="20"/>
          <w:szCs w:val="20"/>
          <w:color w:val="auto"/>
        </w:rPr>
      </w:pPr>
    </w:p>
    <w:p>
      <w:pPr>
        <w:ind w:left="20" w:right="960"/>
        <w:spacing w:after="0" w:line="442" w:lineRule="auto"/>
        <w:rPr>
          <w:sz w:val="20"/>
          <w:szCs w:val="20"/>
          <w:color w:val="auto"/>
        </w:rPr>
      </w:pPr>
      <w:r>
        <w:rPr>
          <w:rFonts w:ascii="Arial" w:cs="Arial" w:eastAsia="Arial" w:hAnsi="Arial"/>
          <w:sz w:val="17"/>
          <w:szCs w:val="17"/>
          <w:b w:val="1"/>
          <w:bCs w:val="1"/>
          <w:color w:val="A3CF61"/>
        </w:rPr>
        <w:t>To help our people continue to develop their technical expertise, we built upon the success of our Water Academy — which celebrated its tenth anniversary in 2022 — to launch six new Global Business Line Technical Academies.</w:t>
      </w:r>
    </w:p>
    <w:p>
      <w:pPr>
        <w:spacing w:after="0" w:line="213" w:lineRule="exact"/>
        <w:rPr>
          <w:sz w:val="20"/>
          <w:szCs w:val="20"/>
          <w:color w:val="auto"/>
        </w:rPr>
      </w:pPr>
    </w:p>
    <w:tbl>
      <w:tblPr>
        <w:tblLayout w:type="fixed"/>
        <w:tblInd w:w="720" w:type="dxa"/>
        <w:tblCellMar>
          <w:top w:w="0" w:type="dxa"/>
          <w:left w:w="0" w:type="dxa"/>
          <w:bottom w:w="0" w:type="dxa"/>
          <w:right w:w="0" w:type="dxa"/>
        </w:tblCellMar>
      </w:tblPr>
      <w:tr>
        <w:trPr>
          <w:trHeight w:val="180"/>
        </w:trPr>
        <w:tc>
          <w:tcPr>
            <w:tcW w:w="1120" w:type="dxa"/>
            <w:vAlign w:val="bottom"/>
          </w:tcPr>
          <w:p>
            <w:pPr>
              <w:spacing w:after="0"/>
              <w:rPr>
                <w:sz w:val="20"/>
                <w:szCs w:val="20"/>
                <w:color w:val="auto"/>
              </w:rPr>
            </w:pPr>
            <w:r>
              <w:rPr>
                <w:rFonts w:ascii="Arial" w:cs="Arial" w:eastAsia="Arial" w:hAnsi="Arial"/>
                <w:sz w:val="14"/>
                <w:szCs w:val="14"/>
                <w:b w:val="1"/>
                <w:bCs w:val="1"/>
                <w:color w:val="FFFFFF"/>
              </w:rPr>
              <w:t>Buildings</w:t>
            </w:r>
          </w:p>
        </w:tc>
        <w:tc>
          <w:tcPr>
            <w:tcW w:w="184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Environment</w:t>
            </w:r>
          </w:p>
        </w:tc>
        <w:tc>
          <w:tcPr>
            <w:tcW w:w="1820" w:type="dxa"/>
            <w:vAlign w:val="bottom"/>
          </w:tcPr>
          <w:p>
            <w:pPr>
              <w:ind w:left="460"/>
              <w:spacing w:after="0"/>
              <w:rPr>
                <w:sz w:val="20"/>
                <w:szCs w:val="20"/>
                <w:color w:val="auto"/>
              </w:rPr>
            </w:pPr>
            <w:r>
              <w:rPr>
                <w:rFonts w:ascii="Arial" w:cs="Arial" w:eastAsia="Arial" w:hAnsi="Arial"/>
                <w:sz w:val="14"/>
                <w:szCs w:val="14"/>
                <w:b w:val="1"/>
                <w:bCs w:val="1"/>
                <w:color w:val="FFFFFF"/>
              </w:rPr>
              <w:t>Program</w:t>
            </w:r>
          </w:p>
        </w:tc>
        <w:tc>
          <w:tcPr>
            <w:tcW w:w="1780" w:type="dxa"/>
            <w:vAlign w:val="bottom"/>
          </w:tcPr>
          <w:p>
            <w:pPr>
              <w:ind w:left="480"/>
              <w:spacing w:after="0"/>
              <w:rPr>
                <w:sz w:val="20"/>
                <w:szCs w:val="20"/>
                <w:color w:val="auto"/>
              </w:rPr>
            </w:pPr>
            <w:r>
              <w:rPr>
                <w:rFonts w:ascii="Arial" w:cs="Arial" w:eastAsia="Arial" w:hAnsi="Arial"/>
                <w:sz w:val="14"/>
                <w:szCs w:val="14"/>
                <w:b w:val="1"/>
                <w:bCs w:val="1"/>
                <w:color w:val="FFFFFF"/>
              </w:rPr>
              <w:t>Sustainable</w:t>
            </w: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Transportation</w:t>
            </w:r>
          </w:p>
        </w:tc>
        <w:tc>
          <w:tcPr>
            <w:tcW w:w="1140" w:type="dxa"/>
            <w:vAlign w:val="bottom"/>
            <w:vMerge w:val="restart"/>
          </w:tcPr>
          <w:p>
            <w:pPr>
              <w:ind w:left="500"/>
              <w:spacing w:after="0"/>
              <w:rPr>
                <w:sz w:val="20"/>
                <w:szCs w:val="20"/>
                <w:color w:val="auto"/>
              </w:rPr>
            </w:pPr>
            <w:r>
              <w:rPr>
                <w:rFonts w:ascii="Arial" w:cs="Arial" w:eastAsia="Arial" w:hAnsi="Arial"/>
                <w:sz w:val="14"/>
                <w:szCs w:val="14"/>
                <w:b w:val="1"/>
                <w:bCs w:val="1"/>
                <w:color w:val="FFFFFF"/>
              </w:rPr>
              <w:t>Water</w:t>
            </w:r>
          </w:p>
        </w:tc>
        <w:tc>
          <w:tcPr>
            <w:tcW w:w="0" w:type="dxa"/>
            <w:vAlign w:val="bottom"/>
          </w:tcPr>
          <w:p>
            <w:pPr>
              <w:spacing w:after="0"/>
              <w:rPr>
                <w:sz w:val="1"/>
                <w:szCs w:val="1"/>
                <w:color w:val="auto"/>
              </w:rPr>
            </w:pPr>
          </w:p>
        </w:tc>
      </w:tr>
      <w:tr>
        <w:trPr>
          <w:trHeight w:val="90"/>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FFFFFF"/>
              </w:rPr>
              <w:t>+ Places</w:t>
            </w:r>
          </w:p>
        </w:tc>
        <w:tc>
          <w:tcPr>
            <w:tcW w:w="1840" w:type="dxa"/>
            <w:vAlign w:val="bottom"/>
            <w:vMerge w:val="continue"/>
          </w:tcPr>
          <w:p>
            <w:pPr>
              <w:spacing w:after="0"/>
              <w:rPr>
                <w:sz w:val="7"/>
                <w:szCs w:val="7"/>
                <w:color w:val="auto"/>
              </w:rPr>
            </w:pPr>
          </w:p>
        </w:tc>
        <w:tc>
          <w:tcPr>
            <w:tcW w:w="1820" w:type="dxa"/>
            <w:vAlign w:val="bottom"/>
            <w:vMerge w:val="restart"/>
          </w:tcPr>
          <w:p>
            <w:pPr>
              <w:ind w:left="460"/>
              <w:spacing w:after="0"/>
              <w:rPr>
                <w:sz w:val="20"/>
                <w:szCs w:val="20"/>
                <w:color w:val="auto"/>
              </w:rPr>
            </w:pPr>
            <w:r>
              <w:rPr>
                <w:rFonts w:ascii="Arial" w:cs="Arial" w:eastAsia="Arial" w:hAnsi="Arial"/>
                <w:sz w:val="14"/>
                <w:szCs w:val="14"/>
                <w:b w:val="1"/>
                <w:bCs w:val="1"/>
                <w:color w:val="FFFFFF"/>
              </w:rPr>
              <w:t>Management</w:t>
            </w:r>
          </w:p>
        </w:tc>
        <w:tc>
          <w:tcPr>
            <w:tcW w:w="178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Legacies</w:t>
            </w:r>
          </w:p>
        </w:tc>
        <w:tc>
          <w:tcPr>
            <w:tcW w:w="20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184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Academy</w:t>
            </w:r>
          </w:p>
        </w:tc>
        <w:tc>
          <w:tcPr>
            <w:tcW w:w="182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Academy</w:t>
            </w:r>
          </w:p>
        </w:tc>
        <w:tc>
          <w:tcPr>
            <w:tcW w:w="1140" w:type="dxa"/>
            <w:vAlign w:val="bottom"/>
            <w:vMerge w:val="restart"/>
          </w:tcPr>
          <w:p>
            <w:pPr>
              <w:ind w:left="500"/>
              <w:spacing w:after="0"/>
              <w:rPr>
                <w:sz w:val="20"/>
                <w:szCs w:val="20"/>
                <w:color w:val="auto"/>
              </w:rPr>
            </w:pPr>
            <w:r>
              <w:rPr>
                <w:rFonts w:ascii="Arial" w:cs="Arial" w:eastAsia="Arial" w:hAnsi="Arial"/>
                <w:sz w:val="14"/>
                <w:szCs w:val="14"/>
                <w:b w:val="1"/>
                <w:bCs w:val="1"/>
                <w:color w:val="FFFFFF"/>
                <w:w w:val="99"/>
              </w:rPr>
              <w:t>Academy</w:t>
            </w:r>
          </w:p>
        </w:tc>
        <w:tc>
          <w:tcPr>
            <w:tcW w:w="0" w:type="dxa"/>
            <w:vAlign w:val="bottom"/>
          </w:tcPr>
          <w:p>
            <w:pPr>
              <w:spacing w:after="0"/>
              <w:rPr>
                <w:sz w:val="1"/>
                <w:szCs w:val="1"/>
                <w:color w:val="auto"/>
              </w:rPr>
            </w:pPr>
          </w:p>
        </w:tc>
      </w:tr>
      <w:tr>
        <w:trPr>
          <w:trHeight w:val="17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FFFFFF"/>
              </w:rPr>
              <w:t>Academy</w:t>
            </w:r>
          </w:p>
        </w:tc>
        <w:tc>
          <w:tcPr>
            <w:tcW w:w="1840" w:type="dxa"/>
            <w:vAlign w:val="bottom"/>
            <w:vMerge w:val="continue"/>
          </w:tcPr>
          <w:p>
            <w:pPr>
              <w:spacing w:after="0"/>
              <w:rPr>
                <w:sz w:val="14"/>
                <w:szCs w:val="14"/>
                <w:color w:val="auto"/>
              </w:rPr>
            </w:pPr>
          </w:p>
        </w:tc>
        <w:tc>
          <w:tcPr>
            <w:tcW w:w="1820" w:type="dxa"/>
            <w:vAlign w:val="bottom"/>
            <w:vMerge w:val="restart"/>
          </w:tcPr>
          <w:p>
            <w:pPr>
              <w:ind w:left="460"/>
              <w:spacing w:after="0"/>
              <w:rPr>
                <w:sz w:val="20"/>
                <w:szCs w:val="20"/>
                <w:color w:val="auto"/>
              </w:rPr>
            </w:pPr>
            <w:r>
              <w:rPr>
                <w:rFonts w:ascii="Arial" w:cs="Arial" w:eastAsia="Arial" w:hAnsi="Arial"/>
                <w:sz w:val="14"/>
                <w:szCs w:val="14"/>
                <w:b w:val="1"/>
                <w:bCs w:val="1"/>
                <w:color w:val="FFFFFF"/>
              </w:rPr>
              <w:t>Academy</w:t>
            </w:r>
          </w:p>
        </w:tc>
        <w:tc>
          <w:tcPr>
            <w:tcW w:w="178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Academy</w:t>
            </w:r>
          </w:p>
        </w:tc>
        <w:tc>
          <w:tcPr>
            <w:tcW w:w="20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2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20"/>
          </w:cols>
          <w:pgMar w:left="900" w:top="144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FFFFFF"/>
        </w:rPr>
        <w:t>14</w:t>
      </w:r>
    </w:p>
    <w:p>
      <w:pPr>
        <w:sectPr>
          <w:pgSz w:w="12240" w:h="15840" w:orient="portrait"/>
          <w:cols w:equalWidth="0" w:num="1">
            <w:col w:w="10420"/>
          </w:cols>
          <w:pgMar w:left="900" w:top="1440" w:right="920" w:bottom="0" w:gutter="0" w:footer="0" w:header="0"/>
          <w:type w:val="continuous"/>
        </w:sectPr>
      </w:pPr>
    </w:p>
    <w:bookmarkStart w:id="16" w:name="page17"/>
    <w:bookmarkEnd w:id="16"/>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right="1120"/>
        <w:spacing w:after="0" w:line="353" w:lineRule="auto"/>
        <w:rPr>
          <w:sz w:val="20"/>
          <w:szCs w:val="20"/>
          <w:color w:val="auto"/>
        </w:rPr>
      </w:pPr>
      <w:r>
        <w:rPr>
          <w:rFonts w:ascii="Arial" w:cs="Arial" w:eastAsia="Arial" w:hAnsi="Arial"/>
          <w:sz w:val="24"/>
          <w:szCs w:val="24"/>
          <w:b w:val="1"/>
          <w:bCs w:val="1"/>
          <w:color w:val="00A9A3"/>
        </w:rPr>
        <w:t>With course content developed by AECOM’s own subject matter experts, these academies provide employees with high-quality, structured learning and development opportunities that build knowledge and networks, extend technical skills and foster a culture of technical excellence and quality.</w:t>
      </w:r>
    </w:p>
    <w:p>
      <w:pPr>
        <w:sectPr>
          <w:pgSz w:w="12240" w:h="15840" w:orient="portrait"/>
          <w:cols w:equalWidth="0" w:num="1">
            <w:col w:w="9740"/>
          </w:cols>
          <w:pgMar w:left="1300" w:top="1440" w:right="1200" w:bottom="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3CF61"/>
        </w:rPr>
        <w:t>Aligned our Technical Practice Network for the future</w:t>
      </w:r>
    </w:p>
    <w:p>
      <w:pPr>
        <w:spacing w:after="0" w:line="150" w:lineRule="exact"/>
        <w:rPr>
          <w:sz w:val="20"/>
          <w:szCs w:val="20"/>
          <w:color w:val="auto"/>
        </w:rPr>
      </w:pPr>
    </w:p>
    <w:p>
      <w:pPr>
        <w:spacing w:after="0" w:line="339" w:lineRule="auto"/>
        <w:rPr>
          <w:sz w:val="20"/>
          <w:szCs w:val="20"/>
          <w:color w:val="auto"/>
        </w:rPr>
      </w:pPr>
      <w:r>
        <w:rPr>
          <w:rFonts w:ascii="Arial" w:cs="Arial" w:eastAsia="Arial" w:hAnsi="Arial"/>
          <w:sz w:val="15"/>
          <w:szCs w:val="15"/>
          <w:color w:val="FFFFFF"/>
        </w:rPr>
        <w:t>These development programs complement our global Technical Practice Network, which connects our people and capabilities across regions and business lines and is a thriving community of 81 Technical Practice Groups, Tool Channels and other Functional Groups that provide insights, resources, technical standards, and support.</w:t>
      </w:r>
    </w:p>
    <w:p>
      <w:pPr>
        <w:spacing w:after="0" w:line="2" w:lineRule="exact"/>
        <w:rPr>
          <w:sz w:val="20"/>
          <w:szCs w:val="20"/>
          <w:color w:val="auto"/>
        </w:rPr>
      </w:pPr>
    </w:p>
    <w:p>
      <w:pPr>
        <w:ind w:right="200"/>
        <w:spacing w:after="0" w:line="363" w:lineRule="auto"/>
        <w:rPr>
          <w:sz w:val="20"/>
          <w:szCs w:val="20"/>
          <w:color w:val="auto"/>
        </w:rPr>
      </w:pPr>
      <w:r>
        <w:rPr>
          <w:rFonts w:ascii="Arial" w:cs="Arial" w:eastAsia="Arial" w:hAnsi="Arial"/>
          <w:sz w:val="15"/>
          <w:szCs w:val="15"/>
          <w:color w:val="FFFFFF"/>
        </w:rPr>
        <w:t>Throughout 2022, we commenced a process to better align our Technical Practice Groups with areas of business growth, and launched consolidated, digital-focused groups supporting Building Information Modeling, and GIS.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color w:val="FFFFFF"/>
        </w:rPr>
        <w:t>Nearly 20,000 of our people across all business lines and regions have joined at least one Technical Practice Group, complementing additional self-directed, personalized learning available via LinkedIn Learning, Autodesk and Bentley through AECOM University, and our global Business Line Technical Academies.</w:t>
      </w:r>
    </w:p>
    <w:p>
      <w:pPr>
        <w:spacing w:after="0" w:line="1209" w:lineRule="exact"/>
        <w:rPr>
          <w:sz w:val="20"/>
          <w:szCs w:val="20"/>
          <w:color w:val="auto"/>
        </w:rPr>
      </w:pPr>
    </w:p>
    <w:p>
      <w:pPr>
        <w:sectPr>
          <w:pgSz w:w="12240" w:h="15840" w:orient="portrait"/>
          <w:cols w:equalWidth="0" w:num="2">
            <w:col w:w="4740" w:space="360"/>
            <w:col w:w="4640"/>
          </w:cols>
          <w:pgMar w:left="13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3CF61"/>
        </w:rPr>
        <w:t>Fostered Leadership at all Levels</w:t>
      </w:r>
    </w:p>
    <w:p>
      <w:pPr>
        <w:spacing w:after="0" w:line="167" w:lineRule="exact"/>
        <w:rPr>
          <w:sz w:val="20"/>
          <w:szCs w:val="20"/>
          <w:color w:val="auto"/>
        </w:rPr>
      </w:pPr>
    </w:p>
    <w:p>
      <w:pPr>
        <w:ind w:left="260" w:right="4560"/>
        <w:spacing w:after="0" w:line="340" w:lineRule="auto"/>
        <w:rPr>
          <w:sz w:val="20"/>
          <w:szCs w:val="20"/>
          <w:color w:val="auto"/>
        </w:rPr>
      </w:pPr>
      <w:r>
        <w:rPr>
          <w:rFonts w:ascii="Arial" w:cs="Arial" w:eastAsia="Arial" w:hAnsi="Arial"/>
          <w:sz w:val="15"/>
          <w:szCs w:val="15"/>
          <w:color w:val="FFFFFF"/>
        </w:rPr>
        <w:t>Leadership at All Levels is our full range of professional development programs, delivered at the regional and global level, designed to cultivate innovative thinkers, supportive managers, and eƬective leaders. The programs develop the skills our employees need—tailored to each career level—to have leadership skills and capabilities no matter where they are in their career journey.</w:t>
      </w:r>
    </w:p>
    <w:p>
      <w:pPr>
        <w:sectPr>
          <w:pgSz w:w="12240" w:h="15840" w:orient="portrait"/>
          <w:cols w:equalWidth="0" w:num="1">
            <w:col w:w="9740"/>
          </w:cols>
          <w:pgMar w:left="13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780"/>
        <w:spacing w:after="0"/>
        <w:tabs>
          <w:tab w:leader="none" w:pos="9580" w:val="left"/>
        </w:tabs>
        <w:rPr>
          <w:sz w:val="20"/>
          <w:szCs w:val="20"/>
          <w:color w:val="auto"/>
        </w:rPr>
      </w:pPr>
      <w:r>
        <w:rPr>
          <w:rFonts w:ascii="Arial" w:cs="Arial" w:eastAsia="Arial" w:hAnsi="Arial"/>
          <w:sz w:val="12"/>
          <w:szCs w:val="12"/>
          <w:b w:val="1"/>
          <w:bCs w:val="1"/>
          <w:color w:val="FFFFFF"/>
        </w:rPr>
        <w:t>AECOM</w:t>
      </w:r>
      <w:r>
        <w:rPr>
          <w:rFonts w:ascii="Arial" w:cs="Arial" w:eastAsia="Arial" w:hAnsi="Arial"/>
          <w:sz w:val="12"/>
          <w:szCs w:val="12"/>
          <w:color w:val="FFFFFF"/>
        </w:rPr>
        <w:t>—2022 Annual Report</w:t>
      </w:r>
      <w:r>
        <w:rPr>
          <w:rFonts w:ascii="Arial" w:cs="Arial" w:eastAsia="Arial" w:hAnsi="Arial"/>
          <w:sz w:val="12"/>
          <w:szCs w:val="12"/>
          <w:b w:val="1"/>
          <w:bCs w:val="1"/>
          <w:color w:val="FFFFFF"/>
        </w:rPr>
        <w:tab/>
        <w:t>15</w:t>
      </w:r>
    </w:p>
    <w:p>
      <w:pPr>
        <w:sectPr>
          <w:pgSz w:w="12240" w:h="15840" w:orient="portrait"/>
          <w:cols w:equalWidth="0" w:num="1">
            <w:col w:w="9740"/>
          </w:cols>
          <w:pgMar w:left="1300" w:top="1440" w:right="1200" w:bottom="0" w:gutter="0" w:footer="0" w:header="0"/>
          <w:type w:val="continuous"/>
        </w:sectPr>
      </w:pPr>
    </w:p>
    <w:bookmarkStart w:id="17" w:name="page18"/>
    <w:bookmarkEnd w:id="17"/>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84"/>
          <w:szCs w:val="84"/>
          <w:color w:val="FFFFFF"/>
        </w:rPr>
        <w:t>Transforming</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84"/>
          <w:szCs w:val="84"/>
          <w:color w:val="FFFFFF"/>
        </w:rPr>
        <w:t>How We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40"/>
        <w:spacing w:after="0" w:line="332" w:lineRule="auto"/>
        <w:rPr>
          <w:sz w:val="20"/>
          <w:szCs w:val="20"/>
          <w:color w:val="auto"/>
        </w:rPr>
      </w:pPr>
      <w:r>
        <w:rPr>
          <w:rFonts w:ascii="Arial" w:cs="Arial" w:eastAsia="Arial" w:hAnsi="Arial"/>
          <w:sz w:val="24"/>
          <w:szCs w:val="24"/>
          <w:b w:val="1"/>
          <w:bCs w:val="1"/>
          <w:color w:val="FFFFFF"/>
        </w:rPr>
        <w:t>We are collaborating more than ever before to capture the full power of our industry-leading capabilities, while expanding our addressable market in program management and advisory services to complement our technical expertise, and investing in digital and cutting-edge solutions to enhance the way we deliver work for our clients. These initiatives are allowing us to advance our clients’ most challenging infrastructure and ESG-related initiatives.</w:t>
      </w:r>
    </w:p>
    <w:p>
      <w:pPr>
        <w:sectPr>
          <w:pgSz w:w="12240" w:h="15840" w:orient="portrait"/>
          <w:cols w:equalWidth="0" w:num="1">
            <w:col w:w="9880"/>
          </w:cols>
          <w:pgMar w:left="1200" w:top="1440" w:right="1160" w:bottom="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16</w:t>
      </w:r>
    </w:p>
    <w:p>
      <w:pPr>
        <w:sectPr>
          <w:pgSz w:w="12240" w:h="15840" w:orient="portrait"/>
          <w:cols w:equalWidth="0" w:num="1">
            <w:col w:w="9880"/>
          </w:cols>
          <w:pgMar w:left="1200" w:top="1440" w:right="116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755650</wp:posOffset>
            </wp:positionH>
            <wp:positionV relativeFrom="page">
              <wp:posOffset>0</wp:posOffset>
            </wp:positionV>
            <wp:extent cx="701675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01675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b w:val="1"/>
          <w:bCs w:val="1"/>
          <w:color w:val="008F72"/>
        </w:rPr>
        <w:t>At the heart of AECOM’s evolution is digital transformation.</w:t>
      </w:r>
    </w:p>
    <w:p>
      <w:pPr>
        <w:sectPr>
          <w:pgSz w:w="12240" w:h="15840" w:orient="portrait"/>
          <w:cols w:equalWidth="0" w:num="1">
            <w:col w:w="9840"/>
          </w:cols>
          <w:pgMar w:left="120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33" w:lineRule="exact"/>
        <w:rPr>
          <w:sz w:val="20"/>
          <w:szCs w:val="20"/>
          <w:color w:val="auto"/>
        </w:rPr>
      </w:pPr>
      <w:r>
        <w:rPr>
          <w:rFonts w:ascii="Arial" w:cs="Arial" w:eastAsia="Arial" w:hAnsi="Arial"/>
          <w:sz w:val="15"/>
          <w:szCs w:val="15"/>
          <w:color w:val="231F20"/>
        </w:rPr>
        <w:t>3roJressiYe KyEriG worNinJ approacKes powereG Ey inYestments in enaElinJ tecKnoloJy</w:t>
      </w:r>
      <w:r>
        <w:rPr>
          <w:rFonts w:ascii="PMingLiU" w:cs="PMingLiU" w:eastAsia="PMingLiU" w:hAnsi="PMingLiU"/>
          <w:sz w:val="15"/>
          <w:szCs w:val="15"/>
          <w:color w:val="231F20"/>
        </w:rPr>
        <w:t/>
      </w:r>
      <w:r>
        <w:rPr>
          <w:rFonts w:ascii="Arial" w:cs="Arial" w:eastAsia="Arial" w:hAnsi="Arial"/>
          <w:sz w:val="15"/>
          <w:szCs w:val="15"/>
          <w:color w:val="231F20"/>
        </w:rPr>
        <w:t xml:space="preserve"> tKe aG option of new GiJital tools anG processes</w:t>
      </w:r>
      <w:r>
        <w:rPr>
          <w:rFonts w:ascii="PMingLiU" w:cs="PMingLiU" w:eastAsia="PMingLiU" w:hAnsi="PMingLiU"/>
          <w:sz w:val="15"/>
          <w:szCs w:val="15"/>
          <w:color w:val="231F20"/>
        </w:rPr>
        <w:t/>
      </w:r>
      <w:r>
        <w:rPr>
          <w:rFonts w:ascii="Arial" w:cs="Arial" w:eastAsia="Arial" w:hAnsi="Arial"/>
          <w:sz w:val="15"/>
          <w:szCs w:val="15"/>
          <w:color w:val="231F20"/>
        </w:rPr>
        <w:t xml:space="preserve"> anG tKe onJoinJ creation of a culture wK ere JooG iGeas can Ee GeYelopeG anG implementeG are G riYinJ new anG more eƱcient ways of worNinJ — EreaN inJ Gown JeoJrapKic anG orJani]ational EounGaries anG creatinJ a competitiYe aGYantaJe.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 w:right="80" w:hanging="10"/>
        <w:spacing w:after="0" w:line="228" w:lineRule="exact"/>
        <w:tabs>
          <w:tab w:leader="none" w:pos="119" w:val="left"/>
        </w:tabs>
        <w:numPr>
          <w:ilvl w:val="0"/>
          <w:numId w:val="7"/>
        </w:numPr>
        <w:rPr>
          <w:rFonts w:ascii="Arial" w:cs="Arial" w:eastAsia="Arial" w:hAnsi="Arial"/>
          <w:sz w:val="15"/>
          <w:szCs w:val="15"/>
          <w:color w:val="231F20"/>
        </w:rPr>
      </w:pPr>
      <w:r>
        <w:rPr>
          <w:rFonts w:ascii="Arial" w:cs="Arial" w:eastAsia="Arial" w:hAnsi="Arial"/>
          <w:sz w:val="15"/>
          <w:szCs w:val="15"/>
          <w:color w:val="231F20"/>
        </w:rPr>
        <w:t>iJital AECOM ErinJs toJetKer our JloEal GiJital</w:t>
      </w:r>
      <w:r>
        <w:rPr>
          <w:rFonts w:ascii="PMingLiU" w:cs="PMingLiU" w:eastAsia="PMingLiU" w:hAnsi="PMingLiU"/>
          <w:sz w:val="15"/>
          <w:szCs w:val="15"/>
          <w:color w:val="231F20"/>
        </w:rPr>
        <w:t/>
      </w:r>
      <w:r>
        <w:rPr>
          <w:rFonts w:ascii="Arial" w:cs="Arial" w:eastAsia="Arial" w:hAnsi="Arial"/>
          <w:sz w:val="15"/>
          <w:szCs w:val="15"/>
          <w:color w:val="231F20"/>
        </w:rPr>
        <w:t>focuseG consultinJ serYices</w:t>
      </w:r>
      <w:r>
        <w:rPr>
          <w:rFonts w:ascii="PMingLiU" w:cs="PMingLiU" w:eastAsia="PMingLiU" w:hAnsi="PMingLiU"/>
          <w:sz w:val="15"/>
          <w:szCs w:val="15"/>
          <w:color w:val="231F20"/>
        </w:rPr>
        <w:t/>
      </w:r>
      <w:r>
        <w:rPr>
          <w:rFonts w:ascii="Arial" w:cs="Arial" w:eastAsia="Arial" w:hAnsi="Arial"/>
          <w:sz w:val="15"/>
          <w:szCs w:val="15"/>
          <w:color w:val="231F20"/>
        </w:rPr>
        <w:t xml:space="preserve"> KosteG serYices proGucts</w:t>
      </w:r>
      <w:r>
        <w:rPr>
          <w:rFonts w:ascii="PMingLiU" w:cs="PMingLiU" w:eastAsia="PMingLiU" w:hAnsi="PMingLiU"/>
          <w:sz w:val="15"/>
          <w:szCs w:val="15"/>
          <w:color w:val="231F20"/>
        </w:rPr>
        <w:t/>
      </w:r>
      <w:r>
        <w:rPr>
          <w:rFonts w:ascii="Arial" w:cs="Arial" w:eastAsia="Arial" w:hAnsi="Arial"/>
          <w:sz w:val="15"/>
          <w:szCs w:val="15"/>
          <w:color w:val="231F20"/>
        </w:rPr>
        <w:t xml:space="preserve"> anG GiJital tools tKat enKance tKe GeliYery of core enJineerinJ anG GesiJn serYices to Kelp clients accelerate tKeir GiJital Mourneys anG acKieYe Eetter proMect outcomes. As a Ney enaEler of our 6ustainaEle /eJacies E6* strateJy</w:t>
      </w:r>
      <w:r>
        <w:rPr>
          <w:rFonts w:ascii="PMingLiU" w:cs="PMingLiU" w:eastAsia="PMingLiU" w:hAnsi="PMingLiU"/>
          <w:sz w:val="15"/>
          <w:szCs w:val="15"/>
          <w:color w:val="231F20"/>
        </w:rPr>
        <w:t/>
      </w:r>
      <w:r>
        <w:rPr>
          <w:rFonts w:ascii="Arial" w:cs="Arial" w:eastAsia="Arial" w:hAnsi="Arial"/>
          <w:sz w:val="15"/>
          <w:szCs w:val="15"/>
          <w:color w:val="231F20"/>
        </w:rPr>
        <w:t xml:space="preserve"> we leYeraJe tKe strenJtKs of more tKan 2</w:t>
      </w:r>
      <w:r>
        <w:rPr>
          <w:rFonts w:ascii="PMingLiU" w:cs="PMingLiU" w:eastAsia="PMingLiU" w:hAnsi="PMingLiU"/>
          <w:sz w:val="15"/>
          <w:szCs w:val="15"/>
          <w:color w:val="231F20"/>
        </w:rPr>
        <w:t/>
      </w:r>
      <w:r>
        <w:rPr>
          <w:rFonts w:ascii="Arial" w:cs="Arial" w:eastAsia="Arial" w:hAnsi="Arial"/>
          <w:sz w:val="15"/>
          <w:szCs w:val="15"/>
          <w:color w:val="231F20"/>
        </w:rPr>
        <w:t>00 inteJrateG GiJital practitioners anG Gata scientists JloEally witK proYen capaEility to connect Gata</w:t>
      </w:r>
      <w:r>
        <w:rPr>
          <w:rFonts w:ascii="PMingLiU" w:cs="PMingLiU" w:eastAsia="PMingLiU" w:hAnsi="PMingLiU"/>
          <w:sz w:val="15"/>
          <w:szCs w:val="15"/>
          <w:color w:val="231F20"/>
        </w:rPr>
        <w:t/>
      </w:r>
      <w:r>
        <w:rPr>
          <w:rFonts w:ascii="Arial" w:cs="Arial" w:eastAsia="Arial" w:hAnsi="Arial"/>
          <w:sz w:val="15"/>
          <w:szCs w:val="15"/>
          <w:color w:val="231F20"/>
        </w:rPr>
        <w:t xml:space="preserve"> proMects</w:t>
      </w:r>
      <w:r>
        <w:rPr>
          <w:rFonts w:ascii="PMingLiU" w:cs="PMingLiU" w:eastAsia="PMingLiU" w:hAnsi="PMingLiU"/>
          <w:sz w:val="15"/>
          <w:szCs w:val="15"/>
          <w:color w:val="231F20"/>
        </w:rPr>
        <w:t/>
      </w:r>
      <w:r>
        <w:rPr>
          <w:rFonts w:ascii="Arial" w:cs="Arial" w:eastAsia="Arial" w:hAnsi="Arial"/>
          <w:sz w:val="15"/>
          <w:szCs w:val="15"/>
          <w:color w:val="231F20"/>
        </w:rPr>
        <w:t xml:space="preserve"> anG communities to Kelp us GeliYer a Eetter worlG.</w:t>
      </w:r>
    </w:p>
    <w:p>
      <w:pPr>
        <w:spacing w:after="0" w:line="200" w:lineRule="exact"/>
        <w:rPr>
          <w:sz w:val="20"/>
          <w:szCs w:val="20"/>
          <w:color w:val="auto"/>
        </w:rPr>
      </w:pPr>
    </w:p>
    <w:p>
      <w:pPr>
        <w:sectPr>
          <w:pgSz w:w="12240" w:h="15840" w:orient="portrait"/>
          <w:cols w:equalWidth="0" w:num="2">
            <w:col w:w="4780" w:space="290"/>
            <w:col w:w="477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PipeInsights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231F20"/>
        </w:rPr>
        <w:t>3owerinJ tKe GeliYery of superior reKaEilitation anG maintenance</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outcomes for sewer systems</w:t>
      </w:r>
      <w:r>
        <w:rPr>
          <w:rFonts w:ascii="PMingLiU" w:cs="PMingLiU" w:eastAsia="PMingLiU" w:hAnsi="PMingLiU"/>
          <w:sz w:val="15"/>
          <w:szCs w:val="15"/>
          <w:color w:val="231F20"/>
        </w:rPr>
        <w:t/>
      </w:r>
      <w:r>
        <w:rPr>
          <w:rFonts w:ascii="Arial" w:cs="Arial" w:eastAsia="Arial" w:hAnsi="Arial"/>
          <w:sz w:val="15"/>
          <w:szCs w:val="15"/>
          <w:color w:val="231F20"/>
        </w:rPr>
        <w:t xml:space="preserve"> tKe GiJital 3ipe,nsiJKtsv platform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auJments conYentional CC79 inspections usinJ aGYanceG macKine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learninJ alJoritKms to proYiGe automateG Gefect Getection anG</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recommenG optimal maintenance Gecisions.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231F20"/>
        </w:rPr>
        <w:t>%y seamlessly inteJratinJ footaJe anG results into a simple</w:t>
      </w:r>
    </w:p>
    <w:p>
      <w:pPr>
        <w:spacing w:after="0" w:line="6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JeoJrapKic information system </w:t>
      </w:r>
      <w:r>
        <w:rPr>
          <w:rFonts w:ascii="PMingLiU" w:cs="PMingLiU" w:eastAsia="PMingLiU" w:hAnsi="PMingLiU"/>
          <w:sz w:val="15"/>
          <w:szCs w:val="15"/>
          <w:color w:val="231F20"/>
        </w:rPr>
        <w:t/>
      </w:r>
      <w:r>
        <w:rPr>
          <w:rFonts w:ascii="Arial" w:cs="Arial" w:eastAsia="Arial" w:hAnsi="Arial"/>
          <w:sz w:val="15"/>
          <w:szCs w:val="15"/>
          <w:color w:val="231F20"/>
        </w:rPr>
        <w:t>*,6</w:t>
      </w:r>
      <w:r>
        <w:rPr>
          <w:rFonts w:ascii="PMingLiU" w:cs="PMingLiU" w:eastAsia="PMingLiU" w:hAnsi="PMingLiU"/>
          <w:sz w:val="15"/>
          <w:szCs w:val="15"/>
          <w:color w:val="231F20"/>
        </w:rPr>
        <w:t/>
      </w:r>
      <w:r>
        <w:rPr>
          <w:rFonts w:ascii="Arial" w:cs="Arial" w:eastAsia="Arial" w:hAnsi="Arial"/>
          <w:sz w:val="15"/>
          <w:szCs w:val="15"/>
          <w:color w:val="231F20"/>
        </w:rPr>
        <w:t xml:space="preserve"> interface</w:t>
      </w:r>
      <w:r>
        <w:rPr>
          <w:rFonts w:ascii="PMingLiU" w:cs="PMingLiU" w:eastAsia="PMingLiU" w:hAnsi="PMingLiU"/>
          <w:sz w:val="15"/>
          <w:szCs w:val="15"/>
          <w:color w:val="231F20"/>
        </w:rPr>
        <w:t/>
      </w:r>
      <w:r>
        <w:rPr>
          <w:rFonts w:ascii="Arial" w:cs="Arial" w:eastAsia="Arial" w:hAnsi="Arial"/>
          <w:sz w:val="15"/>
          <w:szCs w:val="15"/>
          <w:color w:val="231F20"/>
        </w:rPr>
        <w:t xml:space="preserve"> users can manaJe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multiple sewer proJrams simultaneously wKile enKancinJ tKe</w:t>
      </w:r>
    </w:p>
    <w:p>
      <w:pPr>
        <w:spacing w:after="0" w:line="47"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unGerstanGinJ of oYerall sewer system KealtK. 7o Gate</w:t>
      </w:r>
      <w:r>
        <w:rPr>
          <w:rFonts w:ascii="PMingLiU" w:cs="PMingLiU" w:eastAsia="PMingLiU" w:hAnsi="PMingLiU"/>
          <w:sz w:val="14"/>
          <w:szCs w:val="14"/>
          <w:color w:val="231F20"/>
        </w:rPr>
        <w:t/>
      </w:r>
      <w:r>
        <w:rPr>
          <w:rFonts w:ascii="Arial" w:cs="Arial" w:eastAsia="Arial" w:hAnsi="Arial"/>
          <w:sz w:val="14"/>
          <w:szCs w:val="14"/>
          <w:color w:val="231F20"/>
        </w:rPr>
        <w:t xml:space="preserve"> 3ipe,nsiJKtsv</w:t>
      </w:r>
    </w:p>
    <w:p>
      <w:pPr>
        <w:spacing w:after="0" w:line="50" w:lineRule="exact"/>
        <w:rPr>
          <w:sz w:val="20"/>
          <w:szCs w:val="20"/>
          <w:color w:val="auto"/>
        </w:rPr>
      </w:pPr>
    </w:p>
    <w:p>
      <w:pPr>
        <w:ind w:right="5500"/>
        <w:spacing w:after="0" w:line="232" w:lineRule="exact"/>
        <w:rPr>
          <w:sz w:val="20"/>
          <w:szCs w:val="20"/>
          <w:color w:val="auto"/>
        </w:rPr>
      </w:pPr>
      <w:r>
        <w:rPr>
          <w:rFonts w:ascii="Arial" w:cs="Arial" w:eastAsia="Arial" w:hAnsi="Arial"/>
          <w:sz w:val="15"/>
          <w:szCs w:val="15"/>
          <w:color w:val="231F20"/>
        </w:rPr>
        <w:t>Kas Eeen useG on real</w:t>
      </w:r>
      <w:r>
        <w:rPr>
          <w:rFonts w:ascii="PMingLiU" w:cs="PMingLiU" w:eastAsia="PMingLiU" w:hAnsi="PMingLiU"/>
          <w:sz w:val="15"/>
          <w:szCs w:val="15"/>
          <w:color w:val="231F20"/>
        </w:rPr>
        <w:t/>
      </w:r>
      <w:r>
        <w:rPr>
          <w:rFonts w:ascii="Arial" w:cs="Arial" w:eastAsia="Arial" w:hAnsi="Arial"/>
          <w:sz w:val="15"/>
          <w:szCs w:val="15"/>
          <w:color w:val="231F20"/>
        </w:rPr>
        <w:t>worlG inspections anG captureG imaJes of KunGreGs of tK ousanG s of Gefects as it continues to learn. 7Ke platform enaEles secure access to inspections from any moEile GeYice</w:t>
      </w:r>
      <w:r>
        <w:rPr>
          <w:rFonts w:ascii="PMingLiU" w:cs="PMingLiU" w:eastAsia="PMingLiU" w:hAnsi="PMingLiU"/>
          <w:sz w:val="15"/>
          <w:szCs w:val="15"/>
          <w:color w:val="231F20"/>
        </w:rPr>
        <w:t/>
      </w:r>
      <w:r>
        <w:rPr>
          <w:rFonts w:ascii="Arial" w:cs="Arial" w:eastAsia="Arial" w:hAnsi="Arial"/>
          <w:sz w:val="15"/>
          <w:szCs w:val="15"/>
          <w:color w:val="231F20"/>
        </w:rPr>
        <w:t xml:space="preserve"> allowinJ users to Yisuali]e anG sKare tKe KealtK of tKeir systems from tKe oƱce or tKe ƮelG.</w:t>
      </w:r>
    </w:p>
    <w:p>
      <w:pPr>
        <w:sectPr>
          <w:pgSz w:w="12240" w:h="15840" w:orient="portrait"/>
          <w:cols w:equalWidth="0" w:num="1">
            <w:col w:w="984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17</w:t>
      </w:r>
    </w:p>
    <w:p>
      <w:pPr>
        <w:sectPr>
          <w:pgSz w:w="12240" w:h="15840" w:orient="portrait"/>
          <w:cols w:equalWidth="0" w:num="1">
            <w:col w:w="9840"/>
          </w:cols>
          <w:pgMar w:left="1200" w:top="1440" w:right="120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321550" cy="10057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732155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DE-FLUORO™</w:t>
      </w:r>
    </w:p>
    <w:p>
      <w:pPr>
        <w:spacing w:after="0" w:line="125" w:lineRule="exact"/>
        <w:rPr>
          <w:sz w:val="20"/>
          <w:szCs w:val="20"/>
          <w:color w:val="auto"/>
        </w:rPr>
      </w:pPr>
    </w:p>
    <w:p>
      <w:pPr>
        <w:jc w:val="both"/>
        <w:ind w:right="220"/>
        <w:spacing w:after="0" w:line="239" w:lineRule="exact"/>
        <w:rPr>
          <w:sz w:val="20"/>
          <w:szCs w:val="20"/>
          <w:color w:val="auto"/>
        </w:rPr>
      </w:pPr>
      <w:r>
        <w:rPr>
          <w:rFonts w:ascii="Arial" w:cs="Arial" w:eastAsia="Arial" w:hAnsi="Arial"/>
          <w:sz w:val="15"/>
          <w:szCs w:val="15"/>
          <w:color w:val="231F20"/>
        </w:rPr>
        <w:t>Our multi</w:t>
      </w:r>
      <w:r>
        <w:rPr>
          <w:rFonts w:ascii="PMingLiU" w:cs="PMingLiU" w:eastAsia="PMingLiU" w:hAnsi="PMingLiU"/>
          <w:sz w:val="15"/>
          <w:szCs w:val="15"/>
          <w:color w:val="231F20"/>
        </w:rPr>
        <w:t/>
      </w:r>
      <w:r>
        <w:rPr>
          <w:rFonts w:ascii="Arial" w:cs="Arial" w:eastAsia="Arial" w:hAnsi="Arial"/>
          <w:sz w:val="15"/>
          <w:szCs w:val="15"/>
          <w:color w:val="231F20"/>
        </w:rPr>
        <w:t>year</w:t>
      </w:r>
      <w:r>
        <w:rPr>
          <w:rFonts w:ascii="PMingLiU" w:cs="PMingLiU" w:eastAsia="PMingLiU" w:hAnsi="PMingLiU"/>
          <w:sz w:val="15"/>
          <w:szCs w:val="15"/>
          <w:color w:val="231F20"/>
        </w:rPr>
        <w:t/>
      </w:r>
      <w:r>
        <w:rPr>
          <w:rFonts w:ascii="Arial" w:cs="Arial" w:eastAsia="Arial" w:hAnsi="Arial"/>
          <w:sz w:val="15"/>
          <w:szCs w:val="15"/>
          <w:color w:val="231F20"/>
        </w:rPr>
        <w:t xml:space="preserve"> JloEal collaEoration anG inYestment to GeYelop anG commerciali]e on</w:t>
      </w:r>
      <w:r>
        <w:rPr>
          <w:rFonts w:ascii="PMingLiU" w:cs="PMingLiU" w:eastAsia="PMingLiU" w:hAnsi="PMingLiU"/>
          <w:sz w:val="15"/>
          <w:szCs w:val="15"/>
          <w:color w:val="231F20"/>
        </w:rPr>
        <w:t/>
      </w:r>
      <w:r>
        <w:rPr>
          <w:rFonts w:ascii="Arial" w:cs="Arial" w:eastAsia="Arial" w:hAnsi="Arial"/>
          <w:sz w:val="15"/>
          <w:szCs w:val="15"/>
          <w:color w:val="231F20"/>
        </w:rPr>
        <w:t>site 3FA6 Gestruction tecKnoloJy 'E</w:t>
      </w:r>
      <w:r>
        <w:rPr>
          <w:rFonts w:ascii="PMingLiU" w:cs="PMingLiU" w:eastAsia="PMingLiU" w:hAnsi="PMingLiU"/>
          <w:sz w:val="15"/>
          <w:szCs w:val="15"/>
          <w:color w:val="231F20"/>
        </w:rPr>
        <w:t/>
      </w:r>
      <w:r>
        <w:rPr>
          <w:rFonts w:ascii="Arial" w:cs="Arial" w:eastAsia="Arial" w:hAnsi="Arial"/>
          <w:sz w:val="15"/>
          <w:szCs w:val="15"/>
          <w:color w:val="231F20"/>
        </w:rPr>
        <w:t>F/8OROv continues to Jarner interest from clients anG inGustry.</w:t>
      </w:r>
    </w:p>
    <w:p>
      <w:pPr>
        <w:spacing w:after="0" w:line="4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As tKe impacts of 3FA6 pforeYer cKemicalsq are Eetter unGerstooG</w:t>
      </w:r>
      <w:r>
        <w:rPr>
          <w:rFonts w:ascii="PMingLiU" w:cs="PMingLiU" w:eastAsia="PMingLiU" w:hAnsi="PMingLiU"/>
          <w:sz w:val="15"/>
          <w:szCs w:val="15"/>
          <w:color w:val="231F20"/>
        </w:rPr>
        <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231F20"/>
        </w:rPr>
        <w:t>anG tKe race to remeGiate 3FA6 contamination accelerates arounG</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tKe worlG</w:t>
      </w:r>
      <w:r>
        <w:rPr>
          <w:rFonts w:ascii="PMingLiU" w:cs="PMingLiU" w:eastAsia="PMingLiU" w:hAnsi="PMingLiU"/>
          <w:sz w:val="15"/>
          <w:szCs w:val="15"/>
          <w:color w:val="231F20"/>
        </w:rPr>
        <w:t/>
      </w:r>
      <w:r>
        <w:rPr>
          <w:rFonts w:ascii="Arial" w:cs="Arial" w:eastAsia="Arial" w:hAnsi="Arial"/>
          <w:sz w:val="15"/>
          <w:szCs w:val="15"/>
          <w:color w:val="231F20"/>
        </w:rPr>
        <w:t xml:space="preserve"> we continue to eYaluate sites anG partner witK our clients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inYestiJate anG unGerstanG tKe scale of tKeir 3FA6 cKallenJes.</w:t>
      </w:r>
    </w:p>
    <w:p>
      <w:pPr>
        <w:spacing w:after="0" w:line="150"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tKe 8.6.</w:t>
      </w:r>
      <w:r>
        <w:rPr>
          <w:rFonts w:ascii="PMingLiU" w:cs="PMingLiU" w:eastAsia="PMingLiU" w:hAnsi="PMingLiU"/>
          <w:sz w:val="15"/>
          <w:szCs w:val="15"/>
          <w:color w:val="231F20"/>
        </w:rPr>
        <w:t/>
      </w:r>
      <w:r>
        <w:rPr>
          <w:rFonts w:ascii="Arial" w:cs="Arial" w:eastAsia="Arial" w:hAnsi="Arial"/>
          <w:sz w:val="15"/>
          <w:szCs w:val="15"/>
          <w:color w:val="231F20"/>
        </w:rPr>
        <w:t xml:space="preserve"> we are unGertaNinJ EotK full</w:t>
      </w:r>
      <w:r>
        <w:rPr>
          <w:rFonts w:ascii="PMingLiU" w:cs="PMingLiU" w:eastAsia="PMingLiU" w:hAnsi="PMingLiU"/>
          <w:sz w:val="15"/>
          <w:szCs w:val="15"/>
          <w:color w:val="231F20"/>
        </w:rPr>
        <w:t/>
      </w:r>
      <w:r>
        <w:rPr>
          <w:rFonts w:ascii="Arial" w:cs="Arial" w:eastAsia="Arial" w:hAnsi="Arial"/>
          <w:sz w:val="15"/>
          <w:szCs w:val="15"/>
          <w:color w:val="231F20"/>
        </w:rPr>
        <w:t>scale on</w:t>
      </w:r>
      <w:r>
        <w:rPr>
          <w:rFonts w:ascii="PMingLiU" w:cs="PMingLiU" w:eastAsia="PMingLiU" w:hAnsi="PMingLiU"/>
          <w:sz w:val="15"/>
          <w:szCs w:val="15"/>
          <w:color w:val="231F20"/>
        </w:rPr>
        <w:t/>
      </w:r>
      <w:r>
        <w:rPr>
          <w:rFonts w:ascii="Arial" w:cs="Arial" w:eastAsia="Arial" w:hAnsi="Arial"/>
          <w:sz w:val="15"/>
          <w:szCs w:val="15"/>
          <w:color w:val="231F20"/>
        </w:rPr>
        <w:t>site</w:t>
      </w:r>
    </w:p>
    <w:p>
      <w:pPr>
        <w:spacing w:after="0" w:line="56" w:lineRule="exact"/>
        <w:rPr>
          <w:sz w:val="20"/>
          <w:szCs w:val="20"/>
          <w:color w:val="auto"/>
        </w:rPr>
      </w:pPr>
    </w:p>
    <w:p>
      <w:pPr>
        <w:ind w:right="380"/>
        <w:spacing w:after="0" w:line="239" w:lineRule="exact"/>
        <w:rPr>
          <w:sz w:val="20"/>
          <w:szCs w:val="20"/>
          <w:color w:val="auto"/>
        </w:rPr>
      </w:pPr>
      <w:r>
        <w:rPr>
          <w:rFonts w:ascii="Arial" w:cs="Arial" w:eastAsia="Arial" w:hAnsi="Arial"/>
          <w:sz w:val="15"/>
          <w:szCs w:val="15"/>
          <w:color w:val="231F20"/>
        </w:rPr>
        <w:t>'E</w:t>
      </w:r>
      <w:r>
        <w:rPr>
          <w:rFonts w:ascii="PMingLiU" w:cs="PMingLiU" w:eastAsia="PMingLiU" w:hAnsi="PMingLiU"/>
          <w:sz w:val="15"/>
          <w:szCs w:val="15"/>
          <w:color w:val="231F20"/>
        </w:rPr>
        <w:t/>
      </w:r>
      <w:r>
        <w:rPr>
          <w:rFonts w:ascii="Arial" w:cs="Arial" w:eastAsia="Arial" w:hAnsi="Arial"/>
          <w:sz w:val="15"/>
          <w:szCs w:val="15"/>
          <w:color w:val="231F20"/>
        </w:rPr>
        <w:t>F/8 OROv Gemonstration anG pilot proJrams on EeKalf of FeGeral anG inGustry clients</w:t>
      </w:r>
      <w:r>
        <w:rPr>
          <w:rFonts w:ascii="PMingLiU" w:cs="PMingLiU" w:eastAsia="PMingLiU" w:hAnsi="PMingLiU"/>
          <w:sz w:val="15"/>
          <w:szCs w:val="15"/>
          <w:color w:val="231F20"/>
        </w:rPr>
        <w:t/>
      </w:r>
      <w:r>
        <w:rPr>
          <w:rFonts w:ascii="Arial" w:cs="Arial" w:eastAsia="Arial" w:hAnsi="Arial"/>
          <w:sz w:val="15"/>
          <w:szCs w:val="15"/>
          <w:color w:val="231F20"/>
        </w:rPr>
        <w:t xml:space="preserve"> incluGinJ eYaluation stuGies in tKe ,nGustrial anG :ater sectors.</w:t>
      </w:r>
    </w:p>
    <w:p>
      <w:pPr>
        <w:spacing w:after="0" w:line="4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Australia</w:t>
      </w:r>
      <w:r>
        <w:rPr>
          <w:rFonts w:ascii="PMingLiU" w:cs="PMingLiU" w:eastAsia="PMingLiU" w:hAnsi="PMingLiU"/>
          <w:sz w:val="15"/>
          <w:szCs w:val="15"/>
          <w:color w:val="231F20"/>
        </w:rPr>
        <w:t/>
      </w:r>
      <w:r>
        <w:rPr>
          <w:rFonts w:ascii="Arial" w:cs="Arial" w:eastAsia="Arial" w:hAnsi="Arial"/>
          <w:sz w:val="15"/>
          <w:szCs w:val="15"/>
          <w:color w:val="231F20"/>
        </w:rPr>
        <w:t xml:space="preserve"> meanwKile</w:t>
      </w:r>
      <w:r>
        <w:rPr>
          <w:rFonts w:ascii="PMingLiU" w:cs="PMingLiU" w:eastAsia="PMingLiU" w:hAnsi="PMingLiU"/>
          <w:sz w:val="15"/>
          <w:szCs w:val="15"/>
          <w:color w:val="231F20"/>
        </w:rPr>
        <w:t/>
      </w:r>
      <w:r>
        <w:rPr>
          <w:rFonts w:ascii="Arial" w:cs="Arial" w:eastAsia="Arial" w:hAnsi="Arial"/>
          <w:sz w:val="15"/>
          <w:szCs w:val="15"/>
          <w:color w:val="231F20"/>
        </w:rPr>
        <w:t xml:space="preserve"> 'E</w:t>
      </w:r>
      <w:r>
        <w:rPr>
          <w:rFonts w:ascii="PMingLiU" w:cs="PMingLiU" w:eastAsia="PMingLiU" w:hAnsi="PMingLiU"/>
          <w:sz w:val="15"/>
          <w:szCs w:val="15"/>
          <w:color w:val="231F20"/>
        </w:rPr>
        <w:t/>
      </w:r>
      <w:r>
        <w:rPr>
          <w:rFonts w:ascii="Arial" w:cs="Arial" w:eastAsia="Arial" w:hAnsi="Arial"/>
          <w:sz w:val="15"/>
          <w:szCs w:val="15"/>
          <w:color w:val="231F20"/>
        </w:rPr>
        <w:t>F/8OROv Kas commenceG commercial</w:t>
      </w:r>
    </w:p>
    <w:p>
      <w:pPr>
        <w:spacing w:after="0" w:line="56" w:lineRule="exact"/>
        <w:rPr>
          <w:sz w:val="20"/>
          <w:szCs w:val="20"/>
          <w:color w:val="auto"/>
        </w:rPr>
      </w:pPr>
    </w:p>
    <w:p>
      <w:pPr>
        <w:spacing w:after="0" w:line="182" w:lineRule="exact"/>
        <w:tabs>
          <w:tab w:leader="none" w:pos="2640" w:val="left"/>
        </w:tabs>
        <w:rPr>
          <w:sz w:val="20"/>
          <w:szCs w:val="20"/>
          <w:color w:val="auto"/>
        </w:rPr>
      </w:pPr>
      <w:r>
        <w:rPr>
          <w:rFonts w:ascii="Arial" w:cs="Arial" w:eastAsia="Arial" w:hAnsi="Arial"/>
          <w:sz w:val="15"/>
          <w:szCs w:val="15"/>
          <w:color w:val="231F20"/>
        </w:rPr>
        <w:t>proJrams in EotK tKe 'efense anG Oil</w:t>
      </w:r>
      <w:r>
        <w:rPr>
          <w:sz w:val="20"/>
          <w:szCs w:val="20"/>
          <w:color w:val="auto"/>
        </w:rPr>
        <w:tab/>
      </w:r>
      <w:r>
        <w:rPr>
          <w:rFonts w:ascii="Arial" w:cs="Arial" w:eastAsia="Arial" w:hAnsi="Arial"/>
          <w:sz w:val="15"/>
          <w:szCs w:val="15"/>
          <w:color w:val="231F20"/>
        </w:rPr>
        <w:t>*as sectors</w:t>
      </w:r>
      <w:r>
        <w:rPr>
          <w:rFonts w:ascii="PMingLiU" w:cs="PMingLiU" w:eastAsia="PMingLiU" w:hAnsi="PMingLiU"/>
          <w:sz w:val="15"/>
          <w:szCs w:val="15"/>
          <w:color w:val="231F20"/>
        </w:rPr>
        <w:t/>
      </w:r>
      <w:r>
        <w:rPr>
          <w:rFonts w:ascii="Arial" w:cs="Arial" w:eastAsia="Arial" w:hAnsi="Arial"/>
          <w:sz w:val="15"/>
          <w:szCs w:val="15"/>
          <w:color w:val="231F20"/>
        </w:rPr>
        <w:t xml:space="preserve"> alonJsiGe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eƬorts to GeYelop anG enKance tKe tecKnoloJy to open up furtKer</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opportunities across tKe :ater</w:t>
      </w:r>
      <w:r>
        <w:rPr>
          <w:rFonts w:ascii="PMingLiU" w:cs="PMingLiU" w:eastAsia="PMingLiU" w:hAnsi="PMingLiU"/>
          <w:sz w:val="15"/>
          <w:szCs w:val="15"/>
          <w:color w:val="231F20"/>
        </w:rPr>
        <w:t/>
      </w:r>
      <w:r>
        <w:rPr>
          <w:rFonts w:ascii="Arial" w:cs="Arial" w:eastAsia="Arial" w:hAnsi="Arial"/>
          <w:sz w:val="15"/>
          <w:szCs w:val="15"/>
          <w:color w:val="231F20"/>
        </w:rPr>
        <w:t xml:space="preserve"> ,nGustrial anG AYiation sectors.</w:t>
      </w:r>
    </w:p>
    <w:p>
      <w:pPr>
        <w:spacing w:after="0" w:line="140"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AKeaG of 8.6. leJislatiYe cKanJes tKat may increase usaJe of non</w:t>
      </w:r>
      <w:r>
        <w:rPr>
          <w:rFonts w:ascii="PMingLiU" w:cs="PMingLiU" w:eastAsia="PMingLiU" w:hAnsi="PMingLiU"/>
          <w:sz w:val="15"/>
          <w:szCs w:val="15"/>
          <w:color w:val="231F20"/>
        </w:rPr>
        <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incineration tecKnoloJies sucK as 'E</w:t>
      </w:r>
      <w:r>
        <w:rPr>
          <w:rFonts w:ascii="PMingLiU" w:cs="PMingLiU" w:eastAsia="PMingLiU" w:hAnsi="PMingLiU"/>
          <w:sz w:val="15"/>
          <w:szCs w:val="15"/>
          <w:color w:val="231F20"/>
        </w:rPr>
        <w:t/>
      </w:r>
      <w:r>
        <w:rPr>
          <w:rFonts w:ascii="Arial" w:cs="Arial" w:eastAsia="Arial" w:hAnsi="Arial"/>
          <w:sz w:val="15"/>
          <w:szCs w:val="15"/>
          <w:color w:val="231F20"/>
        </w:rPr>
        <w:t>F/8OROv</w:t>
      </w:r>
      <w:r>
        <w:rPr>
          <w:rFonts w:ascii="PMingLiU" w:cs="PMingLiU" w:eastAsia="PMingLiU" w:hAnsi="PMingLiU"/>
          <w:sz w:val="15"/>
          <w:szCs w:val="15"/>
          <w:color w:val="231F20"/>
        </w:rPr>
        <w:t/>
      </w:r>
      <w:r>
        <w:rPr>
          <w:rFonts w:ascii="Arial" w:cs="Arial" w:eastAsia="Arial" w:hAnsi="Arial"/>
          <w:sz w:val="15"/>
          <w:szCs w:val="15"/>
          <w:color w:val="231F20"/>
        </w:rPr>
        <w:t xml:space="preserve"> we will commission</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tKe manufacture of aGGitional anG enKanceG 'E</w:t>
      </w:r>
      <w:r>
        <w:rPr>
          <w:rFonts w:ascii="PMingLiU" w:cs="PMingLiU" w:eastAsia="PMingLiU" w:hAnsi="PMingLiU"/>
          <w:sz w:val="15"/>
          <w:szCs w:val="15"/>
          <w:color w:val="231F20"/>
        </w:rPr>
        <w:t/>
      </w:r>
      <w:r>
        <w:rPr>
          <w:rFonts w:ascii="Arial" w:cs="Arial" w:eastAsia="Arial" w:hAnsi="Arial"/>
          <w:sz w:val="15"/>
          <w:szCs w:val="15"/>
          <w:color w:val="231F20"/>
        </w:rPr>
        <w:t>F/8OROv systems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commence commercial proJrams in tKe 8niteG 6tates.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Wisconsin’s Ʈrst PFAS Ʈltration facility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003C43"/>
        </w:rPr>
        <w:t>From ƮreƮghting foam to food wrappers, per- and</w:t>
      </w:r>
    </w:p>
    <w:p>
      <w:pPr>
        <w:spacing w:after="0" w:line="66" w:lineRule="exact"/>
        <w:rPr>
          <w:sz w:val="20"/>
          <w:szCs w:val="20"/>
          <w:color w:val="auto"/>
        </w:rPr>
      </w:pPr>
    </w:p>
    <w:p>
      <w:pPr>
        <w:ind w:right="80"/>
        <w:spacing w:after="0" w:line="353" w:lineRule="auto"/>
        <w:rPr>
          <w:sz w:val="20"/>
          <w:szCs w:val="20"/>
          <w:color w:val="auto"/>
        </w:rPr>
      </w:pPr>
      <w:r>
        <w:rPr>
          <w:rFonts w:ascii="Arial" w:cs="Arial" w:eastAsia="Arial" w:hAnsi="Arial"/>
          <w:sz w:val="15"/>
          <w:szCs w:val="15"/>
          <w:b w:val="1"/>
          <w:bCs w:val="1"/>
          <w:color w:val="003C43"/>
        </w:rPr>
        <w:t>polyưuoroalkyl substances (PFAS) are everywhere—and can pose serious health risks. Increasingly, they end up where they don’t belong: in our drinking water.</w:t>
      </w:r>
    </w:p>
    <w:p>
      <w:pPr>
        <w:spacing w:after="0" w:line="1"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color w:val="003C43"/>
        </w:rPr>
        <w:t>We’re leveraging our world-class PFAS remediation expertise to help tackle this environmental crisis through an array of services. In the case of Madison, Wisconsin, we’re delivering what will become a major milestone in the state’s Ʈght against these “forever chemicals.”</w:t>
      </w:r>
    </w:p>
    <w:p>
      <w:pPr>
        <w:spacing w:after="0" w:line="2"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b w:val="1"/>
          <w:bCs w:val="1"/>
          <w:color w:val="003C43"/>
        </w:rPr>
        <w:t>A regional urban center and state capital, Madison recently identiƮed two municipal wells harboring dangerously high levels of PFAS. Our team is working with the city to renovate its Ʈltration facilities and bring these wells back online. We’re leveraging our digital and capital planning experience, tailoring the Ʈnal design to rigorous Infrastructure Investment and Jobs Act (IIJA) and Wisconsin Safe Drinking Water Loan Program funding requirements. Upon completion, that design will become Wisconsin’s Ʈrst municipal</w:t>
      </w:r>
    </w:p>
    <w:p>
      <w:pPr>
        <w:spacing w:after="0" w:line="6" w:lineRule="exact"/>
        <w:rPr>
          <w:sz w:val="20"/>
          <w:szCs w:val="20"/>
          <w:color w:val="auto"/>
        </w:rPr>
      </w:pPr>
    </w:p>
    <w:p>
      <w:pPr>
        <w:ind w:right="640"/>
        <w:spacing w:after="0" w:line="454" w:lineRule="auto"/>
        <w:rPr>
          <w:sz w:val="20"/>
          <w:szCs w:val="20"/>
          <w:color w:val="auto"/>
        </w:rPr>
      </w:pPr>
      <w:r>
        <w:rPr>
          <w:rFonts w:ascii="Arial" w:cs="Arial" w:eastAsia="Arial" w:hAnsi="Arial"/>
          <w:sz w:val="15"/>
          <w:szCs w:val="15"/>
          <w:b w:val="1"/>
          <w:bCs w:val="1"/>
          <w:color w:val="003C43"/>
        </w:rPr>
        <w:t>PFAS treatment facility—a critical step in addressing contamination throughout the state and region.</w:t>
      </w:r>
    </w:p>
    <w:p>
      <w:pPr>
        <w:spacing w:after="0" w:line="200" w:lineRule="exact"/>
        <w:rPr>
          <w:sz w:val="20"/>
          <w:szCs w:val="20"/>
          <w:color w:val="auto"/>
        </w:rPr>
      </w:pPr>
    </w:p>
    <w:p>
      <w:pPr>
        <w:sectPr>
          <w:pgSz w:w="12240" w:h="15840" w:orient="portrait"/>
          <w:cols w:equalWidth="0" w:num="2">
            <w:col w:w="4780" w:space="560"/>
            <w:col w:w="4480"/>
          </w:cols>
          <w:pgMar w:left="1200" w:top="144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40"/>
        <w:spacing w:after="0" w:line="246" w:lineRule="exact"/>
        <w:rPr>
          <w:sz w:val="20"/>
          <w:szCs w:val="20"/>
          <w:color w:val="auto"/>
        </w:rPr>
      </w:pPr>
      <w:r>
        <w:rPr>
          <w:rFonts w:ascii="Arial" w:cs="Arial" w:eastAsia="Arial" w:hAnsi="Arial"/>
          <w:sz w:val="15"/>
          <w:szCs w:val="15"/>
          <w:color w:val="231F20"/>
        </w:rPr>
        <w:t>:e are improYinJ tKe planninJ staNeKolGer enJaJement process</w:t>
      </w:r>
      <w:r>
        <w:rPr>
          <w:rFonts w:ascii="PMingLiU" w:cs="PMingLiU" w:eastAsia="PMingLiU" w:hAnsi="PMingLiU"/>
          <w:sz w:val="15"/>
          <w:szCs w:val="15"/>
          <w:color w:val="231F20"/>
        </w:rPr>
        <w:t/>
      </w:r>
      <w:r>
        <w:rPr>
          <w:rFonts w:ascii="Arial" w:cs="Arial" w:eastAsia="Arial" w:hAnsi="Arial"/>
          <w:sz w:val="15"/>
          <w:szCs w:val="15"/>
          <w:color w:val="231F20"/>
        </w:rPr>
        <w:t xml:space="preserve"> anG GriYinJ Eetter anG more cost</w:t>
      </w:r>
      <w:r>
        <w:rPr>
          <w:rFonts w:ascii="PMingLiU" w:cs="PMingLiU" w:eastAsia="PMingLiU" w:hAnsi="PMingLiU"/>
          <w:sz w:val="15"/>
          <w:szCs w:val="15"/>
          <w:color w:val="231F20"/>
        </w:rPr>
        <w:t/>
      </w:r>
      <w:r>
        <w:rPr>
          <w:rFonts w:ascii="Arial" w:cs="Arial" w:eastAsia="Arial" w:hAnsi="Arial"/>
          <w:sz w:val="15"/>
          <w:szCs w:val="15"/>
          <w:color w:val="231F20"/>
        </w:rPr>
        <w:t>eƬectiYe proMect Gecisions</w:t>
      </w:r>
      <w:r>
        <w:rPr>
          <w:rFonts w:ascii="PMingLiU" w:cs="PMingLiU" w:eastAsia="PMingLiU" w:hAnsi="PMingLiU"/>
          <w:sz w:val="15"/>
          <w:szCs w:val="15"/>
          <w:color w:val="231F20"/>
        </w:rPr>
        <w:t/>
      </w:r>
      <w:r>
        <w:rPr>
          <w:rFonts w:ascii="Arial" w:cs="Arial" w:eastAsia="Arial" w:hAnsi="Arial"/>
          <w:sz w:val="15"/>
          <w:szCs w:val="15"/>
          <w:color w:val="231F20"/>
        </w:rPr>
        <w:t xml:space="preserve"> tKrouJK our GiJital 3lanEnJaJev platform.</w:t>
      </w:r>
    </w:p>
    <w:p>
      <w:pPr>
        <w:spacing w:after="0" w:line="43" w:lineRule="exact"/>
        <w:rPr>
          <w:sz w:val="20"/>
          <w:szCs w:val="20"/>
          <w:color w:val="auto"/>
        </w:rPr>
      </w:pPr>
    </w:p>
    <w:p>
      <w:pPr>
        <w:jc w:val="both"/>
        <w:spacing w:after="0" w:line="226" w:lineRule="exact"/>
        <w:rPr>
          <w:sz w:val="20"/>
          <w:szCs w:val="20"/>
          <w:color w:val="auto"/>
        </w:rPr>
      </w:pPr>
      <w:r>
        <w:rPr>
          <w:rFonts w:ascii="Arial" w:cs="Arial" w:eastAsia="Arial" w:hAnsi="Arial"/>
          <w:sz w:val="14"/>
          <w:szCs w:val="14"/>
          <w:color w:val="231F20"/>
        </w:rPr>
        <w:t>EnaElinJ teams to create</w:t>
      </w:r>
      <w:r>
        <w:rPr>
          <w:rFonts w:ascii="PMingLiU" w:cs="PMingLiU" w:eastAsia="PMingLiU" w:hAnsi="PMingLiU"/>
          <w:sz w:val="14"/>
          <w:szCs w:val="14"/>
          <w:color w:val="231F20"/>
        </w:rPr>
        <w:t/>
      </w:r>
      <w:r>
        <w:rPr>
          <w:rFonts w:ascii="Arial" w:cs="Arial" w:eastAsia="Arial" w:hAnsi="Arial"/>
          <w:sz w:val="14"/>
          <w:szCs w:val="14"/>
          <w:color w:val="231F20"/>
        </w:rPr>
        <w:t xml:space="preserve"> eGit</w:t>
      </w:r>
      <w:r>
        <w:rPr>
          <w:rFonts w:ascii="PMingLiU" w:cs="PMingLiU" w:eastAsia="PMingLiU" w:hAnsi="PMingLiU"/>
          <w:sz w:val="14"/>
          <w:szCs w:val="14"/>
          <w:color w:val="231F20"/>
        </w:rPr>
        <w:t/>
      </w:r>
      <w:r>
        <w:rPr>
          <w:rFonts w:ascii="Arial" w:cs="Arial" w:eastAsia="Arial" w:hAnsi="Arial"/>
          <w:sz w:val="14"/>
          <w:szCs w:val="14"/>
          <w:color w:val="231F20"/>
        </w:rPr>
        <w:t xml:space="preserve"> anG puElisK KiJKly Yisual anG interactiYe communications for proMects — incluGinJ YiGeos</w:t>
      </w:r>
      <w:r>
        <w:rPr>
          <w:rFonts w:ascii="PMingLiU" w:cs="PMingLiU" w:eastAsia="PMingLiU" w:hAnsi="PMingLiU"/>
          <w:sz w:val="14"/>
          <w:szCs w:val="14"/>
          <w:color w:val="231F20"/>
        </w:rPr>
        <w:t>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GeJree proMect proJress imaJes</w:t>
      </w:r>
      <w:r>
        <w:rPr>
          <w:rFonts w:ascii="PMingLiU" w:cs="PMingLiU" w:eastAsia="PMingLiU" w:hAnsi="PMingLiU"/>
          <w:sz w:val="14"/>
          <w:szCs w:val="14"/>
          <w:color w:val="231F20"/>
        </w:rPr>
        <w:t/>
      </w:r>
      <w:r>
        <w:rPr>
          <w:rFonts w:ascii="Arial" w:cs="Arial" w:eastAsia="Arial" w:hAnsi="Arial"/>
          <w:sz w:val="14"/>
          <w:szCs w:val="14"/>
          <w:color w:val="231F20"/>
        </w:rPr>
        <w:t xml:space="preserve"> Yisuali]ations</w:t>
      </w:r>
      <w:r>
        <w:rPr>
          <w:rFonts w:ascii="PMingLiU" w:cs="PMingLiU" w:eastAsia="PMingLiU" w:hAnsi="PMingLiU"/>
          <w:sz w:val="14"/>
          <w:szCs w:val="14"/>
          <w:color w:val="231F20"/>
        </w:rPr>
        <w:t/>
      </w:r>
      <w:r>
        <w:rPr>
          <w:rFonts w:ascii="Arial" w:cs="Arial" w:eastAsia="Arial" w:hAnsi="Arial"/>
          <w:sz w:val="14"/>
          <w:szCs w:val="14"/>
          <w:color w:val="231F20"/>
        </w:rPr>
        <w:t xml:space="preserve"> proMect GasKEoarGs</w:t>
      </w:r>
      <w:r>
        <w:rPr>
          <w:rFonts w:ascii="PMingLiU" w:cs="PMingLiU" w:eastAsia="PMingLiU" w:hAnsi="PMingLiU"/>
          <w:sz w:val="14"/>
          <w:szCs w:val="14"/>
          <w:color w:val="231F20"/>
        </w:rPr>
        <w:t/>
      </w:r>
      <w:r>
        <w:rPr>
          <w:rFonts w:ascii="Arial" w:cs="Arial" w:eastAsia="Arial" w:hAnsi="Arial"/>
          <w:sz w:val="14"/>
          <w:szCs w:val="14"/>
          <w:color w:val="231F20"/>
        </w:rPr>
        <w:t xml:space="preserve"> anG more —</w:t>
      </w:r>
    </w:p>
    <w:p>
      <w:pPr>
        <w:spacing w:after="0" w:line="1" w:lineRule="exact"/>
        <w:rPr>
          <w:sz w:val="20"/>
          <w:szCs w:val="20"/>
          <w:color w:val="auto"/>
        </w:rPr>
      </w:pPr>
    </w:p>
    <w:p>
      <w:pPr>
        <w:ind w:right="80"/>
        <w:spacing w:after="0" w:line="240" w:lineRule="exact"/>
        <w:rPr>
          <w:sz w:val="20"/>
          <w:szCs w:val="20"/>
          <w:color w:val="auto"/>
        </w:rPr>
      </w:pPr>
      <w:r>
        <w:rPr>
          <w:rFonts w:ascii="Arial" w:cs="Arial" w:eastAsia="Arial" w:hAnsi="Arial"/>
          <w:sz w:val="15"/>
          <w:szCs w:val="15"/>
          <w:color w:val="231F20"/>
        </w:rPr>
        <w:t>3lanEnJaJev Kas inEuilt feeGEacN capture anG reportinJ</w:t>
      </w:r>
      <w:r>
        <w:rPr>
          <w:rFonts w:ascii="PMingLiU" w:cs="PMingLiU" w:eastAsia="PMingLiU" w:hAnsi="PMingLiU"/>
          <w:sz w:val="15"/>
          <w:szCs w:val="15"/>
          <w:color w:val="231F20"/>
        </w:rPr>
        <w:t/>
      </w:r>
      <w:r>
        <w:rPr>
          <w:rFonts w:ascii="Arial" w:cs="Arial" w:eastAsia="Arial" w:hAnsi="Arial"/>
          <w:sz w:val="15"/>
          <w:szCs w:val="15"/>
          <w:color w:val="231F20"/>
        </w:rPr>
        <w:t xml:space="preserve"> supportinJ communication consistency</w:t>
      </w:r>
      <w:r>
        <w:rPr>
          <w:rFonts w:ascii="PMingLiU" w:cs="PMingLiU" w:eastAsia="PMingLiU" w:hAnsi="PMingLiU"/>
          <w:sz w:val="15"/>
          <w:szCs w:val="15"/>
          <w:color w:val="231F20"/>
        </w:rPr>
        <w:t/>
      </w:r>
      <w:r>
        <w:rPr>
          <w:rFonts w:ascii="Arial" w:cs="Arial" w:eastAsia="Arial" w:hAnsi="Arial"/>
          <w:sz w:val="15"/>
          <w:szCs w:val="15"/>
          <w:color w:val="231F20"/>
        </w:rPr>
        <w:t xml:space="preserve"> enKanceG collaE oration</w:t>
      </w:r>
      <w:r>
        <w:rPr>
          <w:rFonts w:ascii="PMingLiU" w:cs="PMingLiU" w:eastAsia="PMingLiU" w:hAnsi="PMingLiU"/>
          <w:sz w:val="15"/>
          <w:szCs w:val="15"/>
          <w:color w:val="231F20"/>
        </w:rPr>
        <w:t/>
      </w:r>
      <w:r>
        <w:rPr>
          <w:rFonts w:ascii="Arial" w:cs="Arial" w:eastAsia="Arial" w:hAnsi="Arial"/>
          <w:sz w:val="15"/>
          <w:szCs w:val="15"/>
          <w:color w:val="231F20"/>
        </w:rPr>
        <w:t xml:space="preserve"> reJulatory compliance</w:t>
      </w:r>
      <w:r>
        <w:rPr>
          <w:rFonts w:ascii="PMingLiU" w:cs="PMingLiU" w:eastAsia="PMingLiU" w:hAnsi="PMingLiU"/>
          <w:sz w:val="15"/>
          <w:szCs w:val="15"/>
          <w:color w:val="231F20"/>
        </w:rPr>
        <w:t/>
      </w:r>
      <w:r>
        <w:rPr>
          <w:rFonts w:ascii="Arial" w:cs="Arial" w:eastAsia="Arial" w:hAnsi="Arial"/>
          <w:sz w:val="15"/>
          <w:szCs w:val="15"/>
          <w:color w:val="231F20"/>
        </w:rPr>
        <w:t xml:space="preserve"> improYeG accessiEility anG social license.</w:t>
      </w:r>
    </w:p>
    <w:p>
      <w:pPr>
        <w:spacing w:after="0" w:line="44" w:lineRule="exact"/>
        <w:rPr>
          <w:sz w:val="20"/>
          <w:szCs w:val="20"/>
          <w:color w:val="auto"/>
        </w:rPr>
      </w:pPr>
    </w:p>
    <w:p>
      <w:pPr>
        <w:ind w:right="440"/>
        <w:spacing w:after="0" w:line="229" w:lineRule="exact"/>
        <w:rPr>
          <w:sz w:val="20"/>
          <w:szCs w:val="20"/>
          <w:color w:val="auto"/>
        </w:rPr>
      </w:pPr>
      <w:r>
        <w:rPr>
          <w:rFonts w:ascii="Arial" w:cs="Arial" w:eastAsia="Arial" w:hAnsi="Arial"/>
          <w:sz w:val="15"/>
          <w:szCs w:val="15"/>
          <w:color w:val="231F20"/>
        </w:rPr>
        <w:t xml:space="preserve">AECOM utili]eG 3lanEnJaJev to create an interactiYe Final 7ier 1 EnYironmental ,mpact 6tatement </w:t>
      </w:r>
      <w:r>
        <w:rPr>
          <w:rFonts w:ascii="PMingLiU" w:cs="PMingLiU" w:eastAsia="PMingLiU" w:hAnsi="PMingLiU"/>
          <w:sz w:val="15"/>
          <w:szCs w:val="15"/>
          <w:color w:val="231F20"/>
        </w:rPr>
        <w:t/>
      </w:r>
      <w:r>
        <w:rPr>
          <w:rFonts w:ascii="Arial" w:cs="Arial" w:eastAsia="Arial" w:hAnsi="Arial"/>
          <w:sz w:val="15"/>
          <w:szCs w:val="15"/>
          <w:color w:val="231F20"/>
        </w:rPr>
        <w:t>E,6</w:t>
      </w:r>
      <w:r>
        <w:rPr>
          <w:rFonts w:ascii="PMingLiU" w:cs="PMingLiU" w:eastAsia="PMingLiU" w:hAnsi="PMingLiU"/>
          <w:sz w:val="15"/>
          <w:szCs w:val="15"/>
          <w:color w:val="231F20"/>
        </w:rPr>
        <w:t/>
      </w:r>
      <w:r>
        <w:rPr>
          <w:rFonts w:ascii="Arial" w:cs="Arial" w:eastAsia="Arial" w:hAnsi="Arial"/>
          <w:sz w:val="15"/>
          <w:szCs w:val="15"/>
          <w:color w:val="231F20"/>
        </w:rPr>
        <w:t xml:space="preserve"> for tKe FeGeral +iJKway</w:t>
      </w:r>
    </w:p>
    <w:p>
      <w:pPr>
        <w:ind w:right="200"/>
        <w:spacing w:after="0" w:line="235" w:lineRule="exact"/>
        <w:rPr>
          <w:sz w:val="20"/>
          <w:szCs w:val="20"/>
          <w:color w:val="auto"/>
        </w:rPr>
      </w:pPr>
      <w:r>
        <w:rPr>
          <w:rFonts w:ascii="Arial" w:cs="Arial" w:eastAsia="Arial" w:hAnsi="Arial"/>
          <w:sz w:val="15"/>
          <w:szCs w:val="15"/>
          <w:color w:val="231F20"/>
        </w:rPr>
        <w:t xml:space="preserve">AGministration </w:t>
      </w:r>
      <w:r>
        <w:rPr>
          <w:rFonts w:ascii="PMingLiU" w:cs="PMingLiU" w:eastAsia="PMingLiU" w:hAnsi="PMingLiU"/>
          <w:sz w:val="15"/>
          <w:szCs w:val="15"/>
          <w:color w:val="231F20"/>
        </w:rPr>
        <w:t/>
      </w:r>
      <w:r>
        <w:rPr>
          <w:rFonts w:ascii="Arial" w:cs="Arial" w:eastAsia="Arial" w:hAnsi="Arial"/>
          <w:sz w:val="15"/>
          <w:szCs w:val="15"/>
          <w:color w:val="231F20"/>
        </w:rPr>
        <w:t>F+:A</w:t>
      </w:r>
      <w:r>
        <w:rPr>
          <w:rFonts w:ascii="PMingLiU" w:cs="PMingLiU" w:eastAsia="PMingLiU" w:hAnsi="PMingLiU"/>
          <w:sz w:val="15"/>
          <w:szCs w:val="15"/>
          <w:color w:val="231F20"/>
        </w:rPr>
        <w:t/>
      </w:r>
      <w:r>
        <w:rPr>
          <w:rFonts w:ascii="Arial" w:cs="Arial" w:eastAsia="Arial" w:hAnsi="Arial"/>
          <w:sz w:val="15"/>
          <w:szCs w:val="15"/>
          <w:color w:val="231F20"/>
        </w:rPr>
        <w:t xml:space="preserve"> anG Ari]ona 'epartment of 7ransportationos </w:t>
      </w:r>
      <w:r>
        <w:rPr>
          <w:rFonts w:ascii="PMingLiU" w:cs="PMingLiU" w:eastAsia="PMingLiU" w:hAnsi="PMingLiU"/>
          <w:sz w:val="15"/>
          <w:szCs w:val="15"/>
          <w:color w:val="231F20"/>
        </w:rPr>
        <w:t/>
      </w:r>
      <w:r>
        <w:rPr>
          <w:rFonts w:ascii="Arial" w:cs="Arial" w:eastAsia="Arial" w:hAnsi="Arial"/>
          <w:sz w:val="15"/>
          <w:szCs w:val="15"/>
          <w:color w:val="231F20"/>
        </w:rPr>
        <w:t>A'O7</w:t>
      </w:r>
      <w:r>
        <w:rPr>
          <w:rFonts w:ascii="PMingLiU" w:cs="PMingLiU" w:eastAsia="PMingLiU" w:hAnsi="PMingLiU"/>
          <w:sz w:val="15"/>
          <w:szCs w:val="15"/>
          <w:color w:val="231F20"/>
        </w:rPr>
        <w:t/>
      </w:r>
      <w:r>
        <w:rPr>
          <w:rFonts w:ascii="Arial" w:cs="Arial" w:eastAsia="Arial" w:hAnsi="Arial"/>
          <w:sz w:val="15"/>
          <w:szCs w:val="15"/>
          <w:color w:val="231F20"/>
        </w:rPr>
        <w:t xml:space="preserve"> , nterstate 11 CorriGor proMect</w:t>
      </w:r>
      <w:r>
        <w:rPr>
          <w:rFonts w:ascii="PMingLiU" w:cs="PMingLiU" w:eastAsia="PMingLiU" w:hAnsi="PMingLiU"/>
          <w:sz w:val="15"/>
          <w:szCs w:val="15"/>
          <w:color w:val="231F20"/>
        </w:rPr>
        <w:t/>
      </w:r>
      <w:r>
        <w:rPr>
          <w:rFonts w:ascii="Arial" w:cs="Arial" w:eastAsia="Arial" w:hAnsi="Arial"/>
          <w:sz w:val="15"/>
          <w:szCs w:val="15"/>
          <w:color w:val="231F20"/>
        </w:rPr>
        <w:t xml:space="preserve"> facilitatinJ an alternatiYe metKoG for Yirtual puElic inY olYement anG KelpinJ acKieYe an important milestone for tKe proposeG corriGor.</w:t>
      </w:r>
    </w:p>
    <w:p>
      <w:pPr>
        <w:spacing w:after="0" w:line="43" w:lineRule="exact"/>
        <w:rPr>
          <w:sz w:val="20"/>
          <w:szCs w:val="20"/>
          <w:color w:val="auto"/>
        </w:rPr>
      </w:pPr>
    </w:p>
    <w:p>
      <w:pPr>
        <w:ind w:right="540"/>
        <w:spacing w:after="0" w:line="392" w:lineRule="auto"/>
        <w:rPr>
          <w:sz w:val="20"/>
          <w:szCs w:val="20"/>
          <w:color w:val="auto"/>
        </w:rPr>
      </w:pPr>
      <w:r>
        <w:rPr>
          <w:rFonts w:ascii="Arial" w:cs="Arial" w:eastAsia="Arial" w:hAnsi="Arial"/>
          <w:sz w:val="15"/>
          <w:szCs w:val="15"/>
          <w:color w:val="231F20"/>
        </w:rPr>
        <w:t>,nfrastructure owners can now access tKis interactiYe solution tKrouJK tKe trusteG A]ure clouG platform witK streamlineG Geployment anG manaJement.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ComEininJ artiƮcial intelliJence</w:t>
      </w:r>
      <w:r>
        <w:rPr>
          <w:rFonts w:ascii="PMingLiU" w:cs="PMingLiU" w:eastAsia="PMingLiU" w:hAnsi="PMingLiU"/>
          <w:sz w:val="15"/>
          <w:szCs w:val="15"/>
          <w:color w:val="231F20"/>
        </w:rPr>
        <w:t/>
      </w:r>
      <w:r>
        <w:rPr>
          <w:rFonts w:ascii="Arial" w:cs="Arial" w:eastAsia="Arial" w:hAnsi="Arial"/>
          <w:sz w:val="15"/>
          <w:szCs w:val="15"/>
          <w:color w:val="231F20"/>
        </w:rPr>
        <w:t xml:space="preserve"> Jeospatial analytics</w:t>
      </w:r>
      <w:r>
        <w:rPr>
          <w:rFonts w:ascii="PMingLiU" w:cs="PMingLiU" w:eastAsia="PMingLiU" w:hAnsi="PMingLiU"/>
          <w:sz w:val="15"/>
          <w:szCs w:val="15"/>
          <w:color w:val="231F20"/>
        </w:rPr>
        <w:t/>
      </w:r>
      <w:r>
        <w:rPr>
          <w:rFonts w:ascii="Arial" w:cs="Arial" w:eastAsia="Arial" w:hAnsi="Arial"/>
          <w:sz w:val="15"/>
          <w:szCs w:val="15"/>
          <w:color w:val="231F20"/>
        </w:rPr>
        <w:t xml:space="preserve"> capital planninJ</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anG staNeKolGer manaJement in a multi</w:t>
      </w:r>
      <w:r>
        <w:rPr>
          <w:rFonts w:ascii="PMingLiU" w:cs="PMingLiU" w:eastAsia="PMingLiU" w:hAnsi="PMingLiU"/>
          <w:sz w:val="15"/>
          <w:szCs w:val="15"/>
          <w:color w:val="231F20"/>
        </w:rPr>
        <w:t/>
      </w:r>
      <w:r>
        <w:rPr>
          <w:rFonts w:ascii="Arial" w:cs="Arial" w:eastAsia="Arial" w:hAnsi="Arial"/>
          <w:sz w:val="15"/>
          <w:szCs w:val="15"/>
          <w:color w:val="231F20"/>
        </w:rPr>
        <w:t>staJe GiJital solution</w:t>
      </w:r>
      <w:r>
        <w:rPr>
          <w:rFonts w:ascii="PMingLiU" w:cs="PMingLiU" w:eastAsia="PMingLiU" w:hAnsi="PMingLiU"/>
          <w:sz w:val="15"/>
          <w:szCs w:val="15"/>
          <w:color w:val="231F20"/>
        </w:rPr>
        <w:t/>
      </w:r>
    </w:p>
    <w:p>
      <w:pPr>
        <w:spacing w:after="0" w:line="38" w:lineRule="exact"/>
        <w:rPr>
          <w:sz w:val="20"/>
          <w:szCs w:val="20"/>
          <w:color w:val="auto"/>
        </w:rPr>
      </w:pPr>
    </w:p>
    <w:p>
      <w:pPr>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3lan6penGv</w:t>
      </w:r>
      <w:r>
        <w:rPr>
          <w:rFonts w:ascii="PMingLiU" w:cs="PMingLiU" w:eastAsia="PMingLiU" w:hAnsi="PMingLiU"/>
          <w:sz w:val="15"/>
          <w:szCs w:val="15"/>
          <w:color w:val="231F20"/>
        </w:rPr>
        <w:t/>
      </w:r>
      <w:r>
        <w:rPr>
          <w:rFonts w:ascii="Arial" w:cs="Arial" w:eastAsia="Arial" w:hAnsi="Arial"/>
          <w:sz w:val="15"/>
          <w:szCs w:val="15"/>
          <w:color w:val="231F20"/>
        </w:rPr>
        <w:t xml:space="preserve"> FunG 1aYiJator is KelpinJ our 8.6. clients meet riJorous</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,nfrastructure ,nYestment anG -oEs Act </w:t>
      </w:r>
      <w:r>
        <w:rPr>
          <w:rFonts w:ascii="PMingLiU" w:cs="PMingLiU" w:eastAsia="PMingLiU" w:hAnsi="PMingLiU"/>
          <w:sz w:val="15"/>
          <w:szCs w:val="15"/>
          <w:color w:val="231F20"/>
        </w:rPr>
        <w:t/>
      </w:r>
      <w:r>
        <w:rPr>
          <w:rFonts w:ascii="Arial" w:cs="Arial" w:eastAsia="Arial" w:hAnsi="Arial"/>
          <w:sz w:val="15"/>
          <w:szCs w:val="15"/>
          <w:color w:val="231F20"/>
        </w:rPr>
        <w:t>,,-A</w:t>
      </w:r>
      <w:r>
        <w:rPr>
          <w:rFonts w:ascii="PMingLiU" w:cs="PMingLiU" w:eastAsia="PMingLiU" w:hAnsi="PMingLiU"/>
          <w:sz w:val="15"/>
          <w:szCs w:val="15"/>
          <w:color w:val="231F20"/>
        </w:rPr>
        <w:t/>
      </w:r>
      <w:r>
        <w:rPr>
          <w:rFonts w:ascii="Arial" w:cs="Arial" w:eastAsia="Arial" w:hAnsi="Arial"/>
          <w:sz w:val="15"/>
          <w:szCs w:val="15"/>
          <w:color w:val="231F20"/>
        </w:rPr>
        <w:t xml:space="preserve"> Jrant reTuirements</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allowinJ tKem to tKorouJKly conceptuali]e tKeir Jrant anG proJram</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manaJement</w:t>
      </w:r>
      <w:r>
        <w:rPr>
          <w:rFonts w:ascii="PMingLiU" w:cs="PMingLiU" w:eastAsia="PMingLiU" w:hAnsi="PMingLiU"/>
          <w:sz w:val="15"/>
          <w:szCs w:val="15"/>
          <w:color w:val="231F20"/>
        </w:rPr>
        <w:t/>
      </w:r>
      <w:r>
        <w:rPr>
          <w:rFonts w:ascii="Arial" w:cs="Arial" w:eastAsia="Arial" w:hAnsi="Arial"/>
          <w:sz w:val="15"/>
          <w:szCs w:val="15"/>
          <w:color w:val="231F20"/>
        </w:rPr>
        <w:t xml:space="preserve"> capital planninJ</w:t>
      </w:r>
      <w:r>
        <w:rPr>
          <w:rFonts w:ascii="PMingLiU" w:cs="PMingLiU" w:eastAsia="PMingLiU" w:hAnsi="PMingLiU"/>
          <w:sz w:val="15"/>
          <w:szCs w:val="15"/>
          <w:color w:val="231F20"/>
        </w:rPr>
        <w:t/>
      </w:r>
      <w:r>
        <w:rPr>
          <w:rFonts w:ascii="Arial" w:cs="Arial" w:eastAsia="Arial" w:hAnsi="Arial"/>
          <w:sz w:val="15"/>
          <w:szCs w:val="15"/>
          <w:color w:val="231F20"/>
        </w:rPr>
        <w:t xml:space="preserve"> electriƮcation assessment moGelinJ</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anG compliance reportinJ — anG prepare for tKe ne[t Jeneration of</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infrastructure cKallenJes anG opportunities.</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3CF61"/>
        </w:rPr>
        <w:t>An Innovative Approach to Waste Management</w:t>
      </w:r>
    </w:p>
    <w:p>
      <w:pPr>
        <w:spacing w:after="0" w:line="125" w:lineRule="exact"/>
        <w:rPr>
          <w:sz w:val="20"/>
          <w:szCs w:val="20"/>
          <w:color w:val="auto"/>
        </w:rPr>
      </w:pPr>
    </w:p>
    <w:p>
      <w:pPr>
        <w:ind w:left="220" w:right="120"/>
        <w:spacing w:after="0" w:line="327" w:lineRule="auto"/>
        <w:rPr>
          <w:sz w:val="20"/>
          <w:szCs w:val="20"/>
          <w:color w:val="auto"/>
        </w:rPr>
      </w:pPr>
      <w:r>
        <w:rPr>
          <w:rFonts w:ascii="Arial" w:cs="Arial" w:eastAsia="Arial" w:hAnsi="Arial"/>
          <w:sz w:val="15"/>
          <w:szCs w:val="15"/>
          <w:color w:val="FFFFFF"/>
        </w:rPr>
        <w:t>To best support one of the largest state transportation authorities in the United States with an ambitious net zero mandate, in April 2022, we launched a solution to help reduce construction and demolition waste through the matching of requestors and suppliers via an intuitive digital interface. This proprietary digital solution supports the circular economy and improves re-useability and sustainability, reducing both the costs of materials procurement and carbon emissions.</w:t>
      </w:r>
    </w:p>
    <w:p>
      <w:pPr>
        <w:spacing w:after="0" w:line="255" w:lineRule="exact"/>
        <w:rPr>
          <w:sz w:val="20"/>
          <w:szCs w:val="20"/>
          <w:color w:val="auto"/>
        </w:rPr>
      </w:pPr>
    </w:p>
    <w:p>
      <w:pPr>
        <w:sectPr>
          <w:pgSz w:w="12240" w:h="15840" w:orient="portrait"/>
          <w:cols w:equalWidth="0" w:num="2">
            <w:col w:w="4740" w:space="360"/>
            <w:col w:w="4720"/>
          </w:cols>
          <w:pgMar w:left="1200" w:top="1440" w:right="1220" w:bottom="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008F72"/>
        </w:rPr>
        <w:t>18</w:t>
      </w:r>
    </w:p>
    <w:p>
      <w:pPr>
        <w:sectPr>
          <w:pgSz w:w="12240" w:h="15840" w:orient="portrait"/>
          <w:cols w:equalWidth="0" w:num="1">
            <w:col w:w="9820"/>
          </w:cols>
          <w:pgMar w:left="1200" w:top="1440" w:right="122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848100" cy="5289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3848100" cy="528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b w:val="1"/>
          <w:bCs w:val="1"/>
          <w:color w:val="003C43"/>
        </w:rPr>
        <w:t>Advancing Our Approach to Work Sharing</w:t>
      </w:r>
    </w:p>
    <w:p>
      <w:pPr>
        <w:spacing w:after="0" w:line="304"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Ʈscal 2022</w:t>
      </w:r>
      <w:r>
        <w:rPr>
          <w:rFonts w:ascii="PMingLiU" w:cs="PMingLiU" w:eastAsia="PMingLiU" w:hAnsi="PMingLiU"/>
          <w:sz w:val="15"/>
          <w:szCs w:val="15"/>
          <w:color w:val="231F20"/>
        </w:rPr>
        <w:t/>
      </w:r>
      <w:r>
        <w:rPr>
          <w:rFonts w:ascii="Arial" w:cs="Arial" w:eastAsia="Arial" w:hAnsi="Arial"/>
          <w:sz w:val="15"/>
          <w:szCs w:val="15"/>
          <w:color w:val="231F20"/>
        </w:rPr>
        <w:t xml:space="preserve"> we maGe siJniƮcant proJress in EreaNinJ Gown</w:t>
      </w:r>
    </w:p>
    <w:p>
      <w:pPr>
        <w:spacing w:after="0" w:line="56" w:lineRule="exact"/>
        <w:rPr>
          <w:sz w:val="20"/>
          <w:szCs w:val="20"/>
          <w:color w:val="auto"/>
        </w:rPr>
      </w:pPr>
    </w:p>
    <w:p>
      <w:pPr>
        <w:ind w:right="220"/>
        <w:spacing w:after="0" w:line="230" w:lineRule="exact"/>
        <w:rPr>
          <w:sz w:val="20"/>
          <w:szCs w:val="20"/>
          <w:color w:val="auto"/>
        </w:rPr>
      </w:pPr>
      <w:r>
        <w:rPr>
          <w:rFonts w:ascii="Arial" w:cs="Arial" w:eastAsia="Arial" w:hAnsi="Arial"/>
          <w:sz w:val="15"/>
          <w:szCs w:val="15"/>
          <w:color w:val="231F20"/>
        </w:rPr>
        <w:t>orJani]ational silos anG solYinJ operational cKallenJes</w:t>
      </w:r>
      <w:r>
        <w:rPr>
          <w:rFonts w:ascii="PMingLiU" w:cs="PMingLiU" w:eastAsia="PMingLiU" w:hAnsi="PMingLiU"/>
          <w:sz w:val="15"/>
          <w:szCs w:val="15"/>
          <w:color w:val="231F20"/>
        </w:rPr>
        <w:t/>
      </w:r>
      <w:r>
        <w:rPr>
          <w:rFonts w:ascii="Arial" w:cs="Arial" w:eastAsia="Arial" w:hAnsi="Arial"/>
          <w:sz w:val="15"/>
          <w:szCs w:val="15"/>
          <w:color w:val="231F20"/>
        </w:rPr>
        <w:t xml:space="preserve"> maNinJ us eYen more aJile anG competitiYe in tKe marNet. :e ErouJKt toJetKer our JloEal e[pertise to aliJn witK proMect GemanG</w:t>
      </w:r>
      <w:r>
        <w:rPr>
          <w:rFonts w:ascii="PMingLiU" w:cs="PMingLiU" w:eastAsia="PMingLiU" w:hAnsi="PMingLiU"/>
          <w:sz w:val="15"/>
          <w:szCs w:val="15"/>
          <w:color w:val="231F20"/>
        </w:rPr>
        <w:t/>
      </w:r>
      <w:r>
        <w:rPr>
          <w:rFonts w:ascii="Arial" w:cs="Arial" w:eastAsia="Arial" w:hAnsi="Arial"/>
          <w:sz w:val="15"/>
          <w:szCs w:val="15"/>
          <w:color w:val="231F20"/>
        </w:rPr>
        <w:t xml:space="preserve"> aGGressinJ acute talent anG sNill sKortaJes Ey KelpinJ proMect manaJers anG leaGers access aYailaEle talent across our reJions anG witKin Enterprise CapaEilities </w:t>
      </w:r>
      <w:r>
        <w:rPr>
          <w:rFonts w:ascii="PMingLiU" w:cs="PMingLiU" w:eastAsia="PMingLiU" w:hAnsi="PMingLiU"/>
          <w:sz w:val="15"/>
          <w:szCs w:val="15"/>
          <w:color w:val="231F20"/>
        </w:rPr>
        <w:t/>
      </w:r>
      <w:r>
        <w:rPr>
          <w:rFonts w:ascii="Arial" w:cs="Arial" w:eastAsia="Arial" w:hAnsi="Arial"/>
          <w:sz w:val="15"/>
          <w:szCs w:val="15"/>
          <w:color w:val="231F20"/>
        </w:rPr>
        <w:t>EC</w:t>
      </w:r>
      <w:r>
        <w:rPr>
          <w:rFonts w:ascii="PMingLiU" w:cs="PMingLiU" w:eastAsia="PMingLiU" w:hAnsi="PMingLiU"/>
          <w:sz w:val="15"/>
          <w:szCs w:val="15"/>
          <w:color w:val="231F20"/>
        </w:rPr>
        <w:t/>
      </w:r>
      <w:r>
        <w:rPr>
          <w:rFonts w:ascii="Arial" w:cs="Arial" w:eastAsia="Arial" w:hAnsi="Arial"/>
          <w:sz w:val="15"/>
          <w:szCs w:val="15"/>
          <w:color w:val="231F20"/>
        </w:rPr>
        <w:t>.</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231F20"/>
        </w:rPr>
        <w:t>FunGamental to our 7KinN anG Act *loEally strateJy anG GiJital</w:t>
      </w:r>
    </w:p>
    <w:p>
      <w:pPr>
        <w:spacing w:after="0" w:line="6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aGoption</w:t>
      </w:r>
      <w:r>
        <w:rPr>
          <w:rFonts w:ascii="PMingLiU" w:cs="PMingLiU" w:eastAsia="PMingLiU" w:hAnsi="PMingLiU"/>
          <w:sz w:val="15"/>
          <w:szCs w:val="15"/>
          <w:color w:val="231F20"/>
        </w:rPr>
        <w:t/>
      </w:r>
      <w:r>
        <w:rPr>
          <w:rFonts w:ascii="Arial" w:cs="Arial" w:eastAsia="Arial" w:hAnsi="Arial"/>
          <w:sz w:val="15"/>
          <w:szCs w:val="15"/>
          <w:color w:val="231F20"/>
        </w:rPr>
        <w:t xml:space="preserve"> EC is AECOMos primary YeKicle for worN sKarinJ. OperatinJ</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across JeoJrapKic EounGaries anG time ]ones</w:t>
      </w:r>
      <w:r>
        <w:rPr>
          <w:rFonts w:ascii="PMingLiU" w:cs="PMingLiU" w:eastAsia="PMingLiU" w:hAnsi="PMingLiU"/>
          <w:sz w:val="15"/>
          <w:szCs w:val="15"/>
          <w:color w:val="231F20"/>
        </w:rPr>
        <w:t/>
      </w:r>
      <w:r>
        <w:rPr>
          <w:rFonts w:ascii="Arial" w:cs="Arial" w:eastAsia="Arial" w:hAnsi="Arial"/>
          <w:sz w:val="15"/>
          <w:szCs w:val="15"/>
          <w:color w:val="231F20"/>
        </w:rPr>
        <w:t xml:space="preserve"> EC partners witK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reJional anG *loEal %usiness /ine proMect teams to proYiGe tecKnical</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e[pertise</w:t>
      </w:r>
      <w:r>
        <w:rPr>
          <w:rFonts w:ascii="PMingLiU" w:cs="PMingLiU" w:eastAsia="PMingLiU" w:hAnsi="PMingLiU"/>
          <w:sz w:val="15"/>
          <w:szCs w:val="15"/>
          <w:color w:val="231F20"/>
        </w:rPr>
        <w:t/>
      </w:r>
      <w:r>
        <w:rPr>
          <w:rFonts w:ascii="Arial" w:cs="Arial" w:eastAsia="Arial" w:hAnsi="Arial"/>
          <w:sz w:val="15"/>
          <w:szCs w:val="15"/>
          <w:color w:val="231F20"/>
        </w:rPr>
        <w:t xml:space="preserve"> accelerate GeliYery anG Neep AECOM competitiYe in</w:t>
      </w:r>
    </w:p>
    <w:p>
      <w:pPr>
        <w:spacing w:after="0" w:line="38" w:lineRule="exact"/>
        <w:rPr>
          <w:sz w:val="20"/>
          <w:szCs w:val="20"/>
          <w:color w:val="auto"/>
        </w:rPr>
      </w:pPr>
    </w:p>
    <w:p>
      <w:pPr>
        <w:ind w:right="160"/>
        <w:spacing w:after="0" w:line="235" w:lineRule="exact"/>
        <w:rPr>
          <w:sz w:val="20"/>
          <w:szCs w:val="20"/>
          <w:color w:val="auto"/>
        </w:rPr>
      </w:pPr>
      <w:r>
        <w:rPr>
          <w:rFonts w:ascii="Arial" w:cs="Arial" w:eastAsia="Arial" w:hAnsi="Arial"/>
          <w:sz w:val="15"/>
          <w:szCs w:val="15"/>
          <w:color w:val="231F20"/>
        </w:rPr>
        <w:t>tKe inGustry. :itK oƱces in seYen countries</w:t>
      </w:r>
      <w:r>
        <w:rPr>
          <w:rFonts w:ascii="PMingLiU" w:cs="PMingLiU" w:eastAsia="PMingLiU" w:hAnsi="PMingLiU"/>
          <w:sz w:val="15"/>
          <w:szCs w:val="15"/>
          <w:color w:val="231F20"/>
        </w:rPr>
        <w:t/>
      </w:r>
      <w:r>
        <w:rPr>
          <w:rFonts w:ascii="Arial" w:cs="Arial" w:eastAsia="Arial" w:hAnsi="Arial"/>
          <w:sz w:val="15"/>
          <w:szCs w:val="15"/>
          <w:color w:val="231F20"/>
        </w:rPr>
        <w:t xml:space="preserve"> anG a team of oYer 2</w:t>
      </w:r>
      <w:r>
        <w:rPr>
          <w:rFonts w:ascii="PMingLiU" w:cs="PMingLiU" w:eastAsia="PMingLiU" w:hAnsi="PMingLiU"/>
          <w:sz w:val="15"/>
          <w:szCs w:val="15"/>
          <w:color w:val="231F20"/>
        </w:rPr>
        <w:t/>
      </w:r>
      <w:r>
        <w:rPr>
          <w:rFonts w:ascii="Arial" w:cs="Arial" w:eastAsia="Arial" w:hAnsi="Arial"/>
          <w:sz w:val="15"/>
          <w:szCs w:val="15"/>
          <w:color w:val="231F20"/>
        </w:rPr>
        <w:t>000 tecKnical professionals</w:t>
      </w:r>
      <w:r>
        <w:rPr>
          <w:rFonts w:ascii="PMingLiU" w:cs="PMingLiU" w:eastAsia="PMingLiU" w:hAnsi="PMingLiU"/>
          <w:sz w:val="15"/>
          <w:szCs w:val="15"/>
          <w:color w:val="231F20"/>
        </w:rPr>
        <w:t/>
      </w:r>
      <w:r>
        <w:rPr>
          <w:rFonts w:ascii="Arial" w:cs="Arial" w:eastAsia="Arial" w:hAnsi="Arial"/>
          <w:sz w:val="15"/>
          <w:szCs w:val="15"/>
          <w:color w:val="231F20"/>
        </w:rPr>
        <w:t xml:space="preserve"> EC GeliYers KiJK</w:t>
      </w:r>
      <w:r>
        <w:rPr>
          <w:rFonts w:ascii="PMingLiU" w:cs="PMingLiU" w:eastAsia="PMingLiU" w:hAnsi="PMingLiU"/>
          <w:sz w:val="15"/>
          <w:szCs w:val="15"/>
          <w:color w:val="231F20"/>
        </w:rPr>
        <w:t/>
      </w:r>
      <w:r>
        <w:rPr>
          <w:rFonts w:ascii="Arial" w:cs="Arial" w:eastAsia="Arial" w:hAnsi="Arial"/>
          <w:sz w:val="15"/>
          <w:szCs w:val="15"/>
          <w:color w:val="231F20"/>
        </w:rPr>
        <w:t>Tuality specialist serYices tKat K elp Ʈll capaEility Japs</w:t>
      </w:r>
      <w:r>
        <w:rPr>
          <w:rFonts w:ascii="PMingLiU" w:cs="PMingLiU" w:eastAsia="PMingLiU" w:hAnsi="PMingLiU"/>
          <w:sz w:val="15"/>
          <w:szCs w:val="15"/>
          <w:color w:val="231F20"/>
        </w:rPr>
        <w:t/>
      </w:r>
      <w:r>
        <w:rPr>
          <w:rFonts w:ascii="Arial" w:cs="Arial" w:eastAsia="Arial" w:hAnsi="Arial"/>
          <w:sz w:val="15"/>
          <w:szCs w:val="15"/>
          <w:color w:val="231F20"/>
        </w:rPr>
        <w:t xml:space="preserve"> resourcinJ neeGs anG tecKnical constraints on proMects of all scopes.</w:t>
      </w:r>
    </w:p>
    <w:p>
      <w:pPr>
        <w:spacing w:after="0" w:line="46" w:lineRule="exact"/>
        <w:rPr>
          <w:sz w:val="20"/>
          <w:szCs w:val="20"/>
          <w:color w:val="auto"/>
        </w:rPr>
      </w:pPr>
    </w:p>
    <w:p>
      <w:pPr>
        <w:ind w:right="120"/>
        <w:spacing w:after="0" w:line="239" w:lineRule="exact"/>
        <w:rPr>
          <w:sz w:val="20"/>
          <w:szCs w:val="20"/>
          <w:color w:val="auto"/>
        </w:rPr>
      </w:pPr>
      <w:r>
        <w:rPr>
          <w:rFonts w:ascii="Arial" w:cs="Arial" w:eastAsia="Arial" w:hAnsi="Arial"/>
          <w:sz w:val="15"/>
          <w:szCs w:val="15"/>
          <w:color w:val="231F20"/>
        </w:rPr>
        <w:t>+arnessinJ GiJital tools tKat enaEle remote collaE oration</w:t>
      </w:r>
      <w:r>
        <w:rPr>
          <w:rFonts w:ascii="PMingLiU" w:cs="PMingLiU" w:eastAsia="PMingLiU" w:hAnsi="PMingLiU"/>
          <w:sz w:val="15"/>
          <w:szCs w:val="15"/>
          <w:color w:val="231F20"/>
        </w:rPr>
        <w:t/>
      </w:r>
      <w:r>
        <w:rPr>
          <w:rFonts w:ascii="Arial" w:cs="Arial" w:eastAsia="Arial" w:hAnsi="Arial"/>
          <w:sz w:val="15"/>
          <w:szCs w:val="15"/>
          <w:color w:val="231F20"/>
        </w:rPr>
        <w:t xml:space="preserve"> EC Kas e[tenGeG its serYice oƬerinJs to support reJional proMect teams in more comple[ enJaJ ements anG to supplement proMect staƬ—wKere anG wKen itos neeGeG tKe most.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231F20"/>
        </w:rPr>
        <w:t>From monumental proJrams sucK as 1EOM in tKe MiGGle East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-6041390</wp:posOffset>
            </wp:positionV>
            <wp:extent cx="3829050" cy="4924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3829050" cy="4924425"/>
                    </a:xfrm>
                    <a:prstGeom prst="rect">
                      <a:avLst/>
                    </a:prstGeom>
                    <a:noFill/>
                  </pic:spPr>
                </pic:pic>
              </a:graphicData>
            </a:graphic>
          </wp:anchor>
        </w:drawing>
      </w:r>
    </w:p>
    <w:p>
      <w:pPr>
        <w:spacing w:after="0" w:line="4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critical transportation infrastructure in tKe 8.</w:t>
      </w:r>
      <w:r>
        <w:rPr>
          <w:rFonts w:ascii="PMingLiU" w:cs="PMingLiU" w:eastAsia="PMingLiU" w:hAnsi="PMingLiU"/>
          <w:sz w:val="15"/>
          <w:szCs w:val="15"/>
          <w:color w:val="231F20"/>
        </w:rPr>
        <w:t/>
      </w:r>
      <w:r>
        <w:rPr>
          <w:rFonts w:ascii="Arial" w:cs="Arial" w:eastAsia="Arial" w:hAnsi="Arial"/>
          <w:sz w:val="15"/>
          <w:szCs w:val="15"/>
          <w:color w:val="231F20"/>
        </w:rPr>
        <w:t xml:space="preserve"> EC teameG witK</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231F20"/>
        </w:rPr>
        <w:t>reJional proMect teams to aGG Yalue to proMect GeliYery GurinJ eYery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231F20"/>
        </w:rPr>
        <w:t>staJe of tKe proMect lifecycle.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231F20"/>
        </w:rPr>
        <w:t>EC also estaElisKeG tKe Rail 6ystems CapaEility Center to Eetter</w:t>
      </w:r>
    </w:p>
    <w:p>
      <w:pPr>
        <w:spacing w:after="0" w:line="66"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support tKe GeliYery of JloEal transit proMects</w:t>
      </w:r>
      <w:r>
        <w:rPr>
          <w:rFonts w:ascii="PMingLiU" w:cs="PMingLiU" w:eastAsia="PMingLiU" w:hAnsi="PMingLiU"/>
          <w:sz w:val="14"/>
          <w:szCs w:val="14"/>
          <w:color w:val="231F20"/>
        </w:rPr>
        <w:t/>
      </w:r>
      <w:r>
        <w:rPr>
          <w:rFonts w:ascii="Arial" w:cs="Arial" w:eastAsia="Arial" w:hAnsi="Arial"/>
          <w:sz w:val="14"/>
          <w:szCs w:val="14"/>
          <w:color w:val="231F20"/>
        </w:rPr>
        <w:t xml:space="preserve"> anG tKe 'iJital AGoption</w:t>
      </w:r>
    </w:p>
    <w:p>
      <w:pPr>
        <w:spacing w:after="0" w:line="50"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+uE </w:t>
      </w:r>
      <w:r>
        <w:rPr>
          <w:rFonts w:ascii="PMingLiU" w:cs="PMingLiU" w:eastAsia="PMingLiU" w:hAnsi="PMingLiU"/>
          <w:sz w:val="15"/>
          <w:szCs w:val="15"/>
          <w:color w:val="231F20"/>
        </w:rPr>
        <w:t/>
      </w:r>
      <w:r>
        <w:rPr>
          <w:rFonts w:ascii="Arial" w:cs="Arial" w:eastAsia="Arial" w:hAnsi="Arial"/>
          <w:sz w:val="15"/>
          <w:szCs w:val="15"/>
          <w:color w:val="231F20"/>
        </w:rPr>
        <w:t>'A+</w:t>
      </w:r>
      <w:r>
        <w:rPr>
          <w:rFonts w:ascii="PMingLiU" w:cs="PMingLiU" w:eastAsia="PMingLiU" w:hAnsi="PMingLiU"/>
          <w:sz w:val="15"/>
          <w:szCs w:val="15"/>
          <w:color w:val="231F20"/>
        </w:rPr>
        <w:t/>
      </w:r>
      <w:r>
        <w:rPr>
          <w:rFonts w:ascii="Arial" w:cs="Arial" w:eastAsia="Arial" w:hAnsi="Arial"/>
          <w:sz w:val="15"/>
          <w:szCs w:val="15"/>
          <w:color w:val="231F20"/>
        </w:rPr>
        <w:t xml:space="preserve"> a cross</w:t>
      </w:r>
      <w:r>
        <w:rPr>
          <w:rFonts w:ascii="PMingLiU" w:cs="PMingLiU" w:eastAsia="PMingLiU" w:hAnsi="PMingLiU"/>
          <w:sz w:val="15"/>
          <w:szCs w:val="15"/>
          <w:color w:val="231F20"/>
        </w:rPr>
        <w:t/>
      </w:r>
      <w:r>
        <w:rPr>
          <w:rFonts w:ascii="Arial" w:cs="Arial" w:eastAsia="Arial" w:hAnsi="Arial"/>
          <w:sz w:val="15"/>
          <w:szCs w:val="15"/>
          <w:color w:val="231F20"/>
        </w:rPr>
        <w:t>reJional team KelpinJ to strenJtKen our core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enJineerinJ anG GesiJn oƬerinJ tKrouJK tKe aGoption of JloEal GiJital</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solutions. :itK a team of oYer 100 multiGisciplinary professionals</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worNinJ from most of AECOMos reJions</w:t>
      </w:r>
      <w:r>
        <w:rPr>
          <w:rFonts w:ascii="PMingLiU" w:cs="PMingLiU" w:eastAsia="PMingLiU" w:hAnsi="PMingLiU"/>
          <w:sz w:val="15"/>
          <w:szCs w:val="15"/>
          <w:color w:val="231F20"/>
        </w:rPr>
        <w:t/>
      </w:r>
      <w:r>
        <w:rPr>
          <w:rFonts w:ascii="Arial" w:cs="Arial" w:eastAsia="Arial" w:hAnsi="Arial"/>
          <w:sz w:val="15"/>
          <w:szCs w:val="15"/>
          <w:color w:val="231F20"/>
        </w:rPr>
        <w:t xml:space="preserve"> tKe 'A+ is GriYinJ tKe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aGoption of JloEal GiJital solutions in our core GesiJn anG enJineerinJ</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Eusiness to improYe Tuality</w:t>
      </w:r>
      <w:r>
        <w:rPr>
          <w:rFonts w:ascii="PMingLiU" w:cs="PMingLiU" w:eastAsia="PMingLiU" w:hAnsi="PMingLiU"/>
          <w:sz w:val="15"/>
          <w:szCs w:val="15"/>
          <w:color w:val="231F20"/>
        </w:rPr>
        <w:t/>
      </w:r>
      <w:r>
        <w:rPr>
          <w:rFonts w:ascii="Arial" w:cs="Arial" w:eastAsia="Arial" w:hAnsi="Arial"/>
          <w:sz w:val="15"/>
          <w:szCs w:val="15"/>
          <w:color w:val="231F20"/>
        </w:rPr>
        <w:t xml:space="preserve"> anG automate anG streamline worNưows</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anG Gata</w:t>
      </w:r>
      <w:r>
        <w:rPr>
          <w:rFonts w:ascii="PMingLiU" w:cs="PMingLiU" w:eastAsia="PMingLiU" w:hAnsi="PMingLiU"/>
          <w:sz w:val="15"/>
          <w:szCs w:val="15"/>
          <w:color w:val="231F20"/>
        </w:rPr>
        <w:t/>
      </w:r>
      <w:r>
        <w:rPr>
          <w:rFonts w:ascii="Arial" w:cs="Arial" w:eastAsia="Arial" w:hAnsi="Arial"/>
          <w:sz w:val="15"/>
          <w:szCs w:val="15"/>
          <w:color w:val="231F20"/>
        </w:rPr>
        <w:t>GriYen Gecision maNinJ.</w:t>
      </w:r>
    </w:p>
    <w:p>
      <w:pPr>
        <w:spacing w:after="0" w:line="1955" w:lineRule="exact"/>
        <w:rPr>
          <w:sz w:val="20"/>
          <w:szCs w:val="20"/>
          <w:color w:val="auto"/>
        </w:rPr>
      </w:pPr>
    </w:p>
    <w:p>
      <w:pPr>
        <w:sectPr>
          <w:pgSz w:w="12240" w:h="15840" w:orient="portrait"/>
          <w:cols w:equalWidth="0" w:num="2">
            <w:col w:w="4800" w:space="300"/>
            <w:col w:w="4740"/>
          </w:cols>
          <w:pgMar w:left="120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19</w:t>
      </w:r>
    </w:p>
    <w:p>
      <w:pPr>
        <w:sectPr>
          <w:pgSz w:w="12240" w:h="15840" w:orient="portrait"/>
          <w:cols w:equalWidth="0" w:num="1">
            <w:col w:w="9840"/>
          </w:cols>
          <w:pgMar w:left="1200" w:top="1440" w:right="1200" w:bottom="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560"/>
        <w:spacing w:after="0" w:line="263" w:lineRule="auto"/>
        <w:rPr>
          <w:sz w:val="20"/>
          <w:szCs w:val="20"/>
          <w:color w:val="auto"/>
        </w:rPr>
      </w:pPr>
      <w:r>
        <w:rPr>
          <w:rFonts w:ascii="Times New Roman" w:cs="Times New Roman" w:eastAsia="Times New Roman" w:hAnsi="Times New Roman"/>
          <w:sz w:val="84"/>
          <w:szCs w:val="84"/>
          <w:color w:val="FFFFFF"/>
        </w:rPr>
        <w:t>Extending Client Relationships</w:t>
      </w:r>
    </w:p>
    <w:p>
      <w:pPr>
        <w:spacing w:after="0" w:line="200" w:lineRule="exact"/>
        <w:rPr>
          <w:sz w:val="20"/>
          <w:szCs w:val="20"/>
          <w:color w:val="auto"/>
        </w:rPr>
      </w:pPr>
    </w:p>
    <w:p>
      <w:pPr>
        <w:spacing w:after="0" w:line="210" w:lineRule="exact"/>
        <w:rPr>
          <w:sz w:val="20"/>
          <w:szCs w:val="20"/>
          <w:color w:val="auto"/>
        </w:rPr>
      </w:pPr>
    </w:p>
    <w:p>
      <w:pPr>
        <w:ind w:left="200" w:right="6260"/>
        <w:spacing w:after="0" w:line="332" w:lineRule="auto"/>
        <w:rPr>
          <w:sz w:val="20"/>
          <w:szCs w:val="20"/>
          <w:color w:val="auto"/>
        </w:rPr>
      </w:pPr>
      <w:r>
        <w:rPr>
          <w:rFonts w:ascii="Arial" w:cs="Arial" w:eastAsia="Arial" w:hAnsi="Arial"/>
          <w:sz w:val="24"/>
          <w:szCs w:val="24"/>
          <w:b w:val="1"/>
          <w:bCs w:val="1"/>
          <w:color w:val="FFFFFF"/>
        </w:rPr>
        <w:t>We are collaborating more than ever before. Through prioritizing strategic opportunities and leveraging our advisory and program management business, we are winning what matters and nurturing long-term client relationships across our core and emerging markets.</w:t>
      </w:r>
    </w:p>
    <w:p>
      <w:pPr>
        <w:sectPr>
          <w:pgSz w:w="12240" w:h="15840" w:orient="portrait"/>
          <w:cols w:equalWidth="0" w:num="1">
            <w:col w:w="9840"/>
          </w:cols>
          <w:pgMar w:left="9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008F72"/>
        </w:rPr>
        <w:t>20</w:t>
      </w:r>
    </w:p>
    <w:p>
      <w:pPr>
        <w:sectPr>
          <w:pgSz w:w="12240" w:h="15840" w:orient="portrait"/>
          <w:cols w:equalWidth="0" w:num="1">
            <w:col w:w="9840"/>
          </w:cols>
          <w:pgMar w:left="960" w:top="1440" w:right="1440" w:bottom="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38720" cy="10057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753872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spacing w:after="0" w:line="391" w:lineRule="auto"/>
        <w:rPr>
          <w:sz w:val="20"/>
          <w:szCs w:val="20"/>
          <w:color w:val="auto"/>
        </w:rPr>
      </w:pPr>
      <w:r>
        <w:rPr>
          <w:rFonts w:ascii="Arial" w:cs="Arial" w:eastAsia="Arial" w:hAnsi="Arial"/>
          <w:sz w:val="24"/>
          <w:szCs w:val="24"/>
          <w:b w:val="1"/>
          <w:bCs w:val="1"/>
          <w:color w:val="008F72"/>
        </w:rPr>
        <w:t>By bringing together our best talent, leveraging our greatest strengths and resources, and prioritizing technical excellence, we are providing value that is unmatched and that is extending our largest client relationships.</w:t>
      </w:r>
    </w:p>
    <w:p>
      <w:pPr>
        <w:sectPr>
          <w:pgSz w:w="12240" w:h="15840" w:orient="portrait"/>
          <w:cols w:equalWidth="0" w:num="1">
            <w:col w:w="9840"/>
          </w:cols>
          <w:pgMar w:left="1200" w:top="1440" w:right="1200" w:bottom="0" w:gutter="0" w:footer="0" w:header="0"/>
        </w:sectPr>
      </w:pPr>
    </w:p>
    <w:p>
      <w:pPr>
        <w:spacing w:after="0" w:line="3" w:lineRule="exact"/>
        <w:rPr>
          <w:sz w:val="20"/>
          <w:szCs w:val="20"/>
          <w:color w:val="auto"/>
        </w:rPr>
      </w:pPr>
    </w:p>
    <w:p>
      <w:pPr>
        <w:spacing w:after="0" w:line="240" w:lineRule="exact"/>
        <w:rPr>
          <w:sz w:val="20"/>
          <w:szCs w:val="20"/>
          <w:color w:val="auto"/>
        </w:rPr>
      </w:pPr>
      <w:r>
        <w:rPr>
          <w:rFonts w:ascii="Arial" w:cs="Arial" w:eastAsia="Arial" w:hAnsi="Arial"/>
          <w:sz w:val="14"/>
          <w:szCs w:val="14"/>
          <w:color w:val="231F20"/>
        </w:rPr>
        <w:t>,n Ʈscal 2022</w:t>
      </w:r>
      <w:r>
        <w:rPr>
          <w:rFonts w:ascii="PMingLiU" w:cs="PMingLiU" w:eastAsia="PMingLiU" w:hAnsi="PMingLiU"/>
          <w:sz w:val="14"/>
          <w:szCs w:val="14"/>
          <w:color w:val="231F20"/>
        </w:rPr>
        <w:t/>
      </w:r>
      <w:r>
        <w:rPr>
          <w:rFonts w:ascii="Arial" w:cs="Arial" w:eastAsia="Arial" w:hAnsi="Arial"/>
          <w:sz w:val="14"/>
          <w:szCs w:val="14"/>
          <w:color w:val="231F20"/>
        </w:rPr>
        <w:t xml:space="preserve"> we maGe tremenGous proJress in strenJtKeninJ Ney relationsKips wKile continuinJ to GeliYer worlG</w:t>
      </w:r>
      <w:r>
        <w:rPr>
          <w:rFonts w:ascii="PMingLiU" w:cs="PMingLiU" w:eastAsia="PMingLiU" w:hAnsi="PMingLiU"/>
          <w:sz w:val="14"/>
          <w:szCs w:val="14"/>
          <w:color w:val="231F20"/>
        </w:rPr>
        <w:t/>
      </w:r>
      <w:r>
        <w:rPr>
          <w:rFonts w:ascii="Arial" w:cs="Arial" w:eastAsia="Arial" w:hAnsi="Arial"/>
          <w:sz w:val="14"/>
          <w:szCs w:val="14"/>
          <w:color w:val="231F20"/>
        </w:rPr>
        <w:t>class tecKnical anG aGYisory serY ices. ReưectinJ tKe Geep Yalue we ErinJ to clients anG an increasinJ focus on collaEoratinJ JloEally on our KiJKest returninJ</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r>
        <w:rPr>
          <w:rFonts w:ascii="Arial" w:cs="Arial" w:eastAsia="Arial" w:hAnsi="Arial"/>
          <w:sz w:val="15"/>
          <w:szCs w:val="15"/>
          <w:color w:val="231F20"/>
        </w:rPr>
        <w:t>JrowtK opportunities</w:t>
      </w:r>
      <w:r>
        <w:rPr>
          <w:rFonts w:ascii="PMingLiU" w:cs="PMingLiU" w:eastAsia="PMingLiU" w:hAnsi="PMingLiU"/>
          <w:sz w:val="15"/>
          <w:szCs w:val="15"/>
          <w:color w:val="231F20"/>
        </w:rPr>
        <w:t/>
      </w:r>
      <w:r>
        <w:rPr>
          <w:rFonts w:ascii="Arial" w:cs="Arial" w:eastAsia="Arial" w:hAnsi="Arial"/>
          <w:sz w:val="15"/>
          <w:szCs w:val="15"/>
          <w:color w:val="231F20"/>
        </w:rPr>
        <w:t xml:space="preserve"> we were successful on all ten of our critical</w:t>
      </w:r>
      <w:r>
        <w:rPr>
          <w:rFonts w:ascii="PMingLiU" w:cs="PMingLiU" w:eastAsia="PMingLiU" w:hAnsi="PMingLiU"/>
          <w:sz w:val="15"/>
          <w:szCs w:val="15"/>
          <w:color w:val="231F20"/>
        </w:rPr>
        <w:t/>
      </w:r>
    </w:p>
    <w:p>
      <w:pPr>
        <w:spacing w:after="0" w:line="56" w:lineRule="exact"/>
        <w:rPr>
          <w:sz w:val="20"/>
          <w:szCs w:val="20"/>
          <w:color w:val="auto"/>
        </w:rPr>
      </w:pPr>
    </w:p>
    <w:p>
      <w:pPr>
        <w:jc w:val="both"/>
        <w:ind w:right="60"/>
        <w:spacing w:after="0" w:line="240" w:lineRule="exact"/>
        <w:rPr>
          <w:sz w:val="20"/>
          <w:szCs w:val="20"/>
          <w:color w:val="auto"/>
        </w:rPr>
      </w:pPr>
      <w:r>
        <w:rPr>
          <w:rFonts w:ascii="Arial" w:cs="Arial" w:eastAsia="Arial" w:hAnsi="Arial"/>
          <w:sz w:val="14"/>
          <w:szCs w:val="14"/>
          <w:color w:val="231F20"/>
        </w:rPr>
        <w:t>pmust winq pursuits iGentiƮ eG at tKe start of tK e year. ,n aGGition</w:t>
      </w:r>
      <w:r>
        <w:rPr>
          <w:rFonts w:ascii="PMingLiU" w:cs="PMingLiU" w:eastAsia="PMingLiU" w:hAnsi="PMingLiU"/>
          <w:sz w:val="14"/>
          <w:szCs w:val="14"/>
          <w:color w:val="231F20"/>
        </w:rPr>
        <w:t/>
      </w:r>
      <w:r>
        <w:rPr>
          <w:rFonts w:ascii="Arial" w:cs="Arial" w:eastAsia="Arial" w:hAnsi="Arial"/>
          <w:sz w:val="14"/>
          <w:szCs w:val="14"/>
          <w:color w:val="231F20"/>
        </w:rPr>
        <w:t xml:space="preserve"> our net promoter scores continue to set new recorGs anG comfortaEly e[ceeG estaElisKeG EencKmarNs for professional serYices orJani]ations.</w:t>
      </w:r>
    </w:p>
    <w:p>
      <w:pPr>
        <w:spacing w:after="0" w:line="200" w:lineRule="exact"/>
        <w:rPr>
          <w:sz w:val="20"/>
          <w:szCs w:val="20"/>
          <w:color w:val="auto"/>
        </w:rPr>
      </w:pPr>
    </w:p>
    <w:p>
      <w:pPr>
        <w:sectPr>
          <w:pgSz w:w="12240" w:h="15840" w:orient="portrait"/>
          <w:cols w:equalWidth="0" w:num="2">
            <w:col w:w="4660" w:space="360"/>
            <w:col w:w="482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Network Rail, UK</w:t>
      </w:r>
    </w:p>
    <w:p>
      <w:pPr>
        <w:spacing w:after="0" w:line="167" w:lineRule="exact"/>
        <w:rPr>
          <w:sz w:val="20"/>
          <w:szCs w:val="20"/>
          <w:color w:val="auto"/>
        </w:rPr>
      </w:pPr>
    </w:p>
    <w:p>
      <w:pPr>
        <w:ind w:right="40"/>
        <w:spacing w:after="0" w:line="230" w:lineRule="exact"/>
        <w:rPr>
          <w:sz w:val="20"/>
          <w:szCs w:val="20"/>
          <w:color w:val="auto"/>
        </w:rPr>
      </w:pPr>
      <w:r>
        <w:rPr>
          <w:rFonts w:ascii="Arial" w:cs="Arial" w:eastAsia="Arial" w:hAnsi="Arial"/>
          <w:sz w:val="15"/>
          <w:szCs w:val="15"/>
          <w:color w:val="231F20"/>
        </w:rPr>
        <w:t>Our appointment to support 1etworN Railos operations in tKe 8. tKrouJK its Commercial 6erYices frameworN continues AECOMos lonJ</w:t>
      </w:r>
      <w:r>
        <w:rPr>
          <w:rFonts w:ascii="PMingLiU" w:cs="PMingLiU" w:eastAsia="PMingLiU" w:hAnsi="PMingLiU"/>
          <w:sz w:val="15"/>
          <w:szCs w:val="15"/>
          <w:color w:val="231F20"/>
        </w:rPr>
        <w:t/>
      </w:r>
      <w:r>
        <w:rPr>
          <w:rFonts w:ascii="Arial" w:cs="Arial" w:eastAsia="Arial" w:hAnsi="Arial"/>
          <w:sz w:val="15"/>
          <w:szCs w:val="15"/>
          <w:color w:val="231F20"/>
        </w:rPr>
        <w:t>stanGinJ relationsKip witK tKe reJion as we GeliYer tecKnical</w:t>
      </w:r>
      <w:r>
        <w:rPr>
          <w:rFonts w:ascii="PMingLiU" w:cs="PMingLiU" w:eastAsia="PMingLiU" w:hAnsi="PMingLiU"/>
          <w:sz w:val="15"/>
          <w:szCs w:val="15"/>
          <w:color w:val="231F20"/>
        </w:rPr>
        <w:t/>
      </w:r>
      <w:r>
        <w:rPr>
          <w:rFonts w:ascii="Arial" w:cs="Arial" w:eastAsia="Arial" w:hAnsi="Arial"/>
          <w:sz w:val="15"/>
          <w:szCs w:val="15"/>
          <w:color w:val="231F20"/>
        </w:rPr>
        <w:t xml:space="preserve"> innoYatiYe anG sustainaEle solutions to EeneƮt EotK 1etworN Rail anG passenJers. AECOMos Commercial 6erYices FrameworN is supportinJ tKe 1ortK :est anG Central reJion of tKe 8.os rail networN</w:t>
      </w:r>
      <w:r>
        <w:rPr>
          <w:rFonts w:ascii="PMingLiU" w:cs="PMingLiU" w:eastAsia="PMingLiU" w:hAnsi="PMingLiU"/>
          <w:sz w:val="15"/>
          <w:szCs w:val="15"/>
          <w:color w:val="231F20"/>
        </w:rPr>
        <w:t/>
      </w:r>
      <w:r>
        <w:rPr>
          <w:rFonts w:ascii="Arial" w:cs="Arial" w:eastAsia="Arial" w:hAnsi="Arial"/>
          <w:sz w:val="15"/>
          <w:szCs w:val="15"/>
          <w:color w:val="231F20"/>
        </w:rPr>
        <w:t xml:space="preserve"> tKe EacNEone of %ritain anG economic spine linNinJ some of tKe countryos main cities.</w:t>
      </w:r>
    </w:p>
    <w:p>
      <w:pPr>
        <w:spacing w:after="0" w:line="16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7KrouJK tKis frameworN</w:t>
      </w:r>
      <w:r>
        <w:rPr>
          <w:rFonts w:ascii="PMingLiU" w:cs="PMingLiU" w:eastAsia="PMingLiU" w:hAnsi="PMingLiU"/>
          <w:sz w:val="15"/>
          <w:szCs w:val="15"/>
          <w:color w:val="231F20"/>
        </w:rPr>
        <w:t/>
      </w:r>
      <w:r>
        <w:rPr>
          <w:rFonts w:ascii="Arial" w:cs="Arial" w:eastAsia="Arial" w:hAnsi="Arial"/>
          <w:sz w:val="15"/>
          <w:szCs w:val="15"/>
          <w:color w:val="231F20"/>
        </w:rPr>
        <w:t xml:space="preserve"> AECOM is supportinJ 1etworN Rail to</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connect worNers witK MoEs</w:t>
      </w:r>
      <w:r>
        <w:rPr>
          <w:rFonts w:ascii="PMingLiU" w:cs="PMingLiU" w:eastAsia="PMingLiU" w:hAnsi="PMingLiU"/>
          <w:sz w:val="15"/>
          <w:szCs w:val="15"/>
          <w:color w:val="231F20"/>
        </w:rPr>
        <w:t/>
      </w:r>
      <w:r>
        <w:rPr>
          <w:rFonts w:ascii="Arial" w:cs="Arial" w:eastAsia="Arial" w:hAnsi="Arial"/>
          <w:sz w:val="15"/>
          <w:szCs w:val="15"/>
          <w:color w:val="231F20"/>
        </w:rPr>
        <w:t xml:space="preserve"> people witK loYeG ones anG JooGs to</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marNet</w:t>
      </w:r>
      <w:r>
        <w:rPr>
          <w:rFonts w:ascii="PMingLiU" w:cs="PMingLiU" w:eastAsia="PMingLiU" w:hAnsi="PMingLiU"/>
          <w:sz w:val="15"/>
          <w:szCs w:val="15"/>
          <w:color w:val="231F20"/>
        </w:rPr>
        <w:t/>
      </w:r>
      <w:r>
        <w:rPr>
          <w:rFonts w:ascii="Arial" w:cs="Arial" w:eastAsia="Arial" w:hAnsi="Arial"/>
          <w:sz w:val="15"/>
          <w:szCs w:val="15"/>
          <w:color w:val="231F20"/>
        </w:rPr>
        <w:t xml:space="preserve"> aGGinJ social Yalue anG economic opportunities to tKe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reJions. :e are also responsiEle for aGYisinJ on more tKan 20</w:t>
      </w:r>
      <w:r>
        <w:rPr>
          <w:rFonts w:ascii="PMingLiU" w:cs="PMingLiU" w:eastAsia="PMingLiU" w:hAnsi="PMingLiU"/>
          <w:sz w:val="15"/>
          <w:szCs w:val="15"/>
          <w:color w:val="231F20"/>
        </w:rPr>
        <w:t/>
      </w:r>
      <w:r>
        <w:rPr>
          <w:rFonts w:ascii="Arial" w:cs="Arial" w:eastAsia="Arial" w:hAnsi="Arial"/>
          <w:sz w:val="15"/>
          <w:szCs w:val="15"/>
          <w:color w:val="231F20"/>
        </w:rPr>
        <w:t>000</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miles of tracN anG 2</w:t>
      </w:r>
      <w:r>
        <w:rPr>
          <w:rFonts w:ascii="PMingLiU" w:cs="PMingLiU" w:eastAsia="PMingLiU" w:hAnsi="PMingLiU"/>
          <w:sz w:val="15"/>
          <w:szCs w:val="15"/>
          <w:color w:val="231F20"/>
        </w:rPr>
        <w:t/>
      </w:r>
      <w:r>
        <w:rPr>
          <w:rFonts w:ascii="Arial" w:cs="Arial" w:eastAsia="Arial" w:hAnsi="Arial"/>
          <w:sz w:val="15"/>
          <w:szCs w:val="15"/>
          <w:color w:val="231F20"/>
        </w:rPr>
        <w:t>00 stations as part of 1etworN Railos strateJy</w:t>
      </w:r>
    </w:p>
    <w:p>
      <w:pPr>
        <w:spacing w:after="0" w:line="38" w:lineRule="exact"/>
        <w:rPr>
          <w:sz w:val="20"/>
          <w:szCs w:val="20"/>
          <w:color w:val="auto"/>
        </w:rPr>
      </w:pPr>
    </w:p>
    <w:p>
      <w:pPr>
        <w:spacing w:after="0" w:line="235" w:lineRule="exact"/>
        <w:rPr>
          <w:sz w:val="20"/>
          <w:szCs w:val="20"/>
          <w:color w:val="auto"/>
        </w:rPr>
      </w:pPr>
      <w:r>
        <w:rPr>
          <w:rFonts w:ascii="Arial" w:cs="Arial" w:eastAsia="Arial" w:hAnsi="Arial"/>
          <w:sz w:val="15"/>
          <w:szCs w:val="15"/>
          <w:color w:val="231F20"/>
        </w:rPr>
        <w:t>for acKieYinJ science</w:t>
      </w:r>
      <w:r>
        <w:rPr>
          <w:rFonts w:ascii="PMingLiU" w:cs="PMingLiU" w:eastAsia="PMingLiU" w:hAnsi="PMingLiU"/>
          <w:sz w:val="15"/>
          <w:szCs w:val="15"/>
          <w:color w:val="231F20"/>
        </w:rPr>
        <w:t/>
      </w:r>
      <w:r>
        <w:rPr>
          <w:rFonts w:ascii="Arial" w:cs="Arial" w:eastAsia="Arial" w:hAnsi="Arial"/>
          <w:sz w:val="15"/>
          <w:szCs w:val="15"/>
          <w:color w:val="231F20"/>
        </w:rPr>
        <w:t>EaseG net ]ero E y 20</w:t>
      </w:r>
      <w:r>
        <w:rPr>
          <w:rFonts w:ascii="PMingLiU" w:cs="PMingLiU" w:eastAsia="PMingLiU" w:hAnsi="PMingLiU"/>
          <w:sz w:val="15"/>
          <w:szCs w:val="15"/>
          <w:color w:val="231F20"/>
        </w:rPr>
        <w:t/>
      </w:r>
      <w:r>
        <w:rPr>
          <w:rFonts w:ascii="Arial" w:cs="Arial" w:eastAsia="Arial" w:hAnsi="Arial"/>
          <w:sz w:val="15"/>
          <w:szCs w:val="15"/>
          <w:color w:val="231F20"/>
        </w:rPr>
        <w:t>0. : itK its worN on 1ortKern 3owerKouse Rail</w:t>
      </w:r>
      <w:r>
        <w:rPr>
          <w:rFonts w:ascii="PMingLiU" w:cs="PMingLiU" w:eastAsia="PMingLiU" w:hAnsi="PMingLiU"/>
          <w:sz w:val="15"/>
          <w:szCs w:val="15"/>
          <w:color w:val="231F20"/>
        </w:rPr>
        <w:t/>
      </w:r>
      <w:r>
        <w:rPr>
          <w:rFonts w:ascii="Arial" w:cs="Arial" w:eastAsia="Arial" w:hAnsi="Arial"/>
          <w:sz w:val="15"/>
          <w:szCs w:val="15"/>
          <w:color w:val="231F20"/>
        </w:rPr>
        <w:t xml:space="preserve"> +iJK 6peeG 2 anG tKe 7ranspennine Route 8pJraGe</w:t>
      </w:r>
      <w:r>
        <w:rPr>
          <w:rFonts w:ascii="PMingLiU" w:cs="PMingLiU" w:eastAsia="PMingLiU" w:hAnsi="PMingLiU"/>
          <w:sz w:val="15"/>
          <w:szCs w:val="15"/>
          <w:color w:val="231F20"/>
        </w:rPr>
        <w:t/>
      </w:r>
      <w:r>
        <w:rPr>
          <w:rFonts w:ascii="Arial" w:cs="Arial" w:eastAsia="Arial" w:hAnsi="Arial"/>
          <w:sz w:val="15"/>
          <w:szCs w:val="15"/>
          <w:color w:val="231F20"/>
        </w:rPr>
        <w:t xml:space="preserve"> tKis proMect aGGs to tKe e[tensiYe footprint AECOM Kas across tKe reJion.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NAVFAC Atlantic</w:t>
      </w:r>
    </w:p>
    <w:p>
      <w:pPr>
        <w:spacing w:after="0" w:line="167"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E[panGinJ our lonJ tracN recorG witK tKe 8.6. 1aYy</w:t>
      </w:r>
      <w:r>
        <w:rPr>
          <w:rFonts w:ascii="PMingLiU" w:cs="PMingLiU" w:eastAsia="PMingLiU" w:hAnsi="PMingLiU"/>
          <w:sz w:val="14"/>
          <w:szCs w:val="14"/>
          <w:color w:val="231F20"/>
        </w:rPr>
        <w:t/>
      </w:r>
      <w:r>
        <w:rPr>
          <w:rFonts w:ascii="Arial" w:cs="Arial" w:eastAsia="Arial" w:hAnsi="Arial"/>
          <w:sz w:val="14"/>
          <w:szCs w:val="14"/>
          <w:color w:val="231F20"/>
        </w:rPr>
        <w:t xml:space="preserve"> AECOM is leaGinJ</w:t>
      </w:r>
    </w:p>
    <w:p>
      <w:pPr>
        <w:spacing w:after="0" w:line="68" w:lineRule="exact"/>
        <w:rPr>
          <w:sz w:val="20"/>
          <w:szCs w:val="20"/>
          <w:color w:val="auto"/>
        </w:rPr>
      </w:pPr>
    </w:p>
    <w:p>
      <w:pPr>
        <w:ind w:right="220"/>
        <w:spacing w:after="0" w:line="220" w:lineRule="exact"/>
        <w:tabs>
          <w:tab w:leader="none" w:pos="109" w:val="left"/>
        </w:tabs>
        <w:numPr>
          <w:ilvl w:val="0"/>
          <w:numId w:val="8"/>
        </w:numPr>
        <w:rPr>
          <w:rFonts w:ascii="Arial" w:cs="Arial" w:eastAsia="Arial" w:hAnsi="Arial"/>
          <w:sz w:val="14"/>
          <w:szCs w:val="14"/>
          <w:color w:val="231F20"/>
        </w:rPr>
      </w:pPr>
      <w:r>
        <w:rPr>
          <w:rFonts w:ascii="Arial" w:cs="Arial" w:eastAsia="Arial" w:hAnsi="Arial"/>
          <w:sz w:val="14"/>
          <w:szCs w:val="14"/>
          <w:color w:val="231F20"/>
        </w:rPr>
        <w:t xml:space="preserve">Moint Yenture witK En6afe to GeliYer arcKitecture anG enJineerinJ serYices for tKe 1aYal Facilities EnJineerinJ 6ystems CommanG </w:t>
      </w:r>
      <w:r>
        <w:rPr>
          <w:rFonts w:ascii="PMingLiU" w:cs="PMingLiU" w:eastAsia="PMingLiU" w:hAnsi="PMingLiU"/>
          <w:sz w:val="14"/>
          <w:szCs w:val="14"/>
          <w:color w:val="231F20"/>
        </w:rPr>
        <w:t/>
      </w:r>
      <w:r>
        <w:rPr>
          <w:rFonts w:ascii="Arial" w:cs="Arial" w:eastAsia="Arial" w:hAnsi="Arial"/>
          <w:sz w:val="14"/>
          <w:szCs w:val="14"/>
          <w:color w:val="231F20"/>
        </w:rPr>
        <w:t>1A9FAC</w:t>
      </w:r>
      <w:r>
        <w:rPr>
          <w:rFonts w:ascii="PMingLiU" w:cs="PMingLiU" w:eastAsia="PMingLiU" w:hAnsi="PMingLiU"/>
          <w:sz w:val="14"/>
          <w:szCs w:val="14"/>
          <w:color w:val="231F20"/>
        </w:rPr>
        <w:t/>
      </w:r>
      <w:r>
        <w:rPr>
          <w:rFonts w:ascii="Arial" w:cs="Arial" w:eastAsia="Arial" w:hAnsi="Arial"/>
          <w:sz w:val="14"/>
          <w:szCs w:val="14"/>
          <w:color w:val="231F20"/>
        </w:rPr>
        <w:t>. 7Ke Moint Yenture is performinJ enYironmental stuGies</w:t>
      </w:r>
      <w:r>
        <w:rPr>
          <w:rFonts w:ascii="PMingLiU" w:cs="PMingLiU" w:eastAsia="PMingLiU" w:hAnsi="PMingLiU"/>
          <w:sz w:val="14"/>
          <w:szCs w:val="14"/>
          <w:color w:val="231F20"/>
        </w:rPr>
        <w:t/>
      </w:r>
      <w:r>
        <w:rPr>
          <w:rFonts w:ascii="Arial" w:cs="Arial" w:eastAsia="Arial" w:hAnsi="Arial"/>
          <w:sz w:val="14"/>
          <w:szCs w:val="14"/>
          <w:color w:val="231F20"/>
        </w:rPr>
        <w:t xml:space="preserve"> inYestiJations</w:t>
      </w:r>
      <w:r>
        <w:rPr>
          <w:rFonts w:ascii="PMingLiU" w:cs="PMingLiU" w:eastAsia="PMingLiU" w:hAnsi="PMingLiU"/>
          <w:sz w:val="14"/>
          <w:szCs w:val="14"/>
          <w:color w:val="231F20"/>
        </w:rPr>
        <w:t/>
      </w:r>
      <w:r>
        <w:rPr>
          <w:rFonts w:ascii="Arial" w:cs="Arial" w:eastAsia="Arial" w:hAnsi="Arial"/>
          <w:sz w:val="14"/>
          <w:szCs w:val="14"/>
          <w:color w:val="231F20"/>
        </w:rPr>
        <w:t xml:space="preserve"> anG GesiJns tKat aGGress pressinJ enYironmental cKallenJes on its CompreKensiYe /onJ</w:t>
      </w:r>
      <w:r>
        <w:rPr>
          <w:rFonts w:ascii="PMingLiU" w:cs="PMingLiU" w:eastAsia="PMingLiU" w:hAnsi="PMingLiU"/>
          <w:sz w:val="14"/>
          <w:szCs w:val="14"/>
          <w:color w:val="231F20"/>
        </w:rPr>
        <w:t/>
      </w:r>
      <w:r>
        <w:rPr>
          <w:rFonts w:ascii="Arial" w:cs="Arial" w:eastAsia="Arial" w:hAnsi="Arial"/>
          <w:sz w:val="14"/>
          <w:szCs w:val="14"/>
          <w:color w:val="231F20"/>
        </w:rPr>
        <w:t>7erm EnYironmental Action</w:t>
      </w:r>
    </w:p>
    <w:p>
      <w:pPr>
        <w:spacing w:after="0" w:line="2" w:lineRule="exact"/>
        <w:rPr>
          <w:rFonts w:ascii="Arial" w:cs="Arial" w:eastAsia="Arial" w:hAnsi="Arial"/>
          <w:sz w:val="14"/>
          <w:szCs w:val="14"/>
          <w:color w:val="231F20"/>
        </w:rPr>
      </w:pPr>
    </w:p>
    <w:p>
      <w:pPr>
        <w:spacing w:after="0" w:line="182" w:lineRule="exact"/>
        <w:rPr>
          <w:rFonts w:ascii="Arial" w:cs="Arial" w:eastAsia="Arial" w:hAnsi="Arial"/>
          <w:sz w:val="14"/>
          <w:szCs w:val="14"/>
          <w:color w:val="231F20"/>
        </w:rPr>
      </w:pPr>
      <w:r>
        <w:rPr>
          <w:rFonts w:ascii="Arial" w:cs="Arial" w:eastAsia="Arial" w:hAnsi="Arial"/>
          <w:sz w:val="15"/>
          <w:szCs w:val="15"/>
          <w:color w:val="231F20"/>
        </w:rPr>
        <w:t xml:space="preserve">1aYy </w:t>
      </w:r>
      <w:r>
        <w:rPr>
          <w:rFonts w:ascii="PMingLiU" w:cs="PMingLiU" w:eastAsia="PMingLiU" w:hAnsi="PMingLiU"/>
          <w:sz w:val="15"/>
          <w:szCs w:val="15"/>
          <w:color w:val="231F20"/>
        </w:rPr>
        <w:t/>
      </w:r>
      <w:r>
        <w:rPr>
          <w:rFonts w:ascii="Arial" w:cs="Arial" w:eastAsia="Arial" w:hAnsi="Arial"/>
          <w:sz w:val="15"/>
          <w:szCs w:val="15"/>
          <w:color w:val="231F20"/>
        </w:rPr>
        <w:t>C/EA1</w:t>
      </w:r>
      <w:r>
        <w:rPr>
          <w:rFonts w:ascii="PMingLiU" w:cs="PMingLiU" w:eastAsia="PMingLiU" w:hAnsi="PMingLiU"/>
          <w:sz w:val="15"/>
          <w:szCs w:val="15"/>
          <w:color w:val="231F20"/>
        </w:rPr>
        <w:t/>
      </w:r>
      <w:r>
        <w:rPr>
          <w:rFonts w:ascii="Arial" w:cs="Arial" w:eastAsia="Arial" w:hAnsi="Arial"/>
          <w:sz w:val="15"/>
          <w:szCs w:val="15"/>
          <w:color w:val="231F20"/>
        </w:rPr>
        <w:t xml:space="preserve"> proJram. 7Kis multi</w:t>
      </w:r>
      <w:r>
        <w:rPr>
          <w:rFonts w:ascii="PMingLiU" w:cs="PMingLiU" w:eastAsia="PMingLiU" w:hAnsi="PMingLiU"/>
          <w:sz w:val="15"/>
          <w:szCs w:val="15"/>
          <w:color w:val="231F20"/>
        </w:rPr>
        <w:t/>
      </w:r>
      <w:r>
        <w:rPr>
          <w:rFonts w:ascii="Arial" w:cs="Arial" w:eastAsia="Arial" w:hAnsi="Arial"/>
          <w:sz w:val="15"/>
          <w:szCs w:val="15"/>
          <w:color w:val="231F20"/>
        </w:rPr>
        <w:t>year contract now proYiGes us witK</w:t>
      </w:r>
    </w:p>
    <w:p>
      <w:pPr>
        <w:spacing w:after="0" w:line="38" w:lineRule="exact"/>
        <w:rPr>
          <w:rFonts w:ascii="Arial" w:cs="Arial" w:eastAsia="Arial" w:hAnsi="Arial"/>
          <w:sz w:val="14"/>
          <w:szCs w:val="14"/>
          <w:color w:val="231F20"/>
        </w:rPr>
      </w:pPr>
    </w:p>
    <w:p>
      <w:pPr>
        <w:ind w:left="60" w:hanging="60"/>
        <w:spacing w:after="0"/>
        <w:tabs>
          <w:tab w:leader="none" w:pos="60"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Ke Jreatest Yalue e[posure to tKis clientos enYironmental proJrams.</w:t>
      </w:r>
    </w:p>
    <w:p>
      <w:pPr>
        <w:spacing w:after="0" w:line="150"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As part of tKe 8.6. 1aYyos critical worN</w:t>
      </w:r>
      <w:r>
        <w:rPr>
          <w:rFonts w:ascii="PMingLiU" w:cs="PMingLiU" w:eastAsia="PMingLiU" w:hAnsi="PMingLiU"/>
          <w:sz w:val="15"/>
          <w:szCs w:val="15"/>
          <w:color w:val="231F20"/>
        </w:rPr>
        <w:t/>
      </w:r>
      <w:r>
        <w:rPr>
          <w:rFonts w:ascii="Arial" w:cs="Arial" w:eastAsia="Arial" w:hAnsi="Arial"/>
          <w:sz w:val="15"/>
          <w:szCs w:val="15"/>
          <w:color w:val="231F20"/>
        </w:rPr>
        <w:t xml:space="preserve"> we are proYiGinJ compliance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231F20"/>
        </w:rPr>
        <w:t>witK restoration proJrams anG reJulations to Kelp aGGress Ney</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enYironmental cKallenJes. Our worlG</w:t>
      </w:r>
      <w:r>
        <w:rPr>
          <w:rFonts w:ascii="PMingLiU" w:cs="PMingLiU" w:eastAsia="PMingLiU" w:hAnsi="PMingLiU"/>
          <w:sz w:val="15"/>
          <w:szCs w:val="15"/>
          <w:color w:val="231F20"/>
        </w:rPr>
        <w:t/>
      </w:r>
      <w:r>
        <w:rPr>
          <w:rFonts w:ascii="Arial" w:cs="Arial" w:eastAsia="Arial" w:hAnsi="Arial"/>
          <w:sz w:val="15"/>
          <w:szCs w:val="15"/>
          <w:color w:val="231F20"/>
        </w:rPr>
        <w:t>class specialists consistently</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GeliYer KiJK</w:t>
      </w:r>
      <w:r>
        <w:rPr>
          <w:rFonts w:ascii="PMingLiU" w:cs="PMingLiU" w:eastAsia="PMingLiU" w:hAnsi="PMingLiU"/>
          <w:sz w:val="15"/>
          <w:szCs w:val="15"/>
          <w:color w:val="231F20"/>
        </w:rPr>
        <w:t/>
      </w:r>
      <w:r>
        <w:rPr>
          <w:rFonts w:ascii="Arial" w:cs="Arial" w:eastAsia="Arial" w:hAnsi="Arial"/>
          <w:sz w:val="15"/>
          <w:szCs w:val="15"/>
          <w:color w:val="231F20"/>
        </w:rPr>
        <w:t>Tuality</w:t>
      </w:r>
      <w:r>
        <w:rPr>
          <w:rFonts w:ascii="PMingLiU" w:cs="PMingLiU" w:eastAsia="PMingLiU" w:hAnsi="PMingLiU"/>
          <w:sz w:val="15"/>
          <w:szCs w:val="15"/>
          <w:color w:val="231F20"/>
        </w:rPr>
        <w:t/>
      </w:r>
      <w:r>
        <w:rPr>
          <w:rFonts w:ascii="Arial" w:cs="Arial" w:eastAsia="Arial" w:hAnsi="Arial"/>
          <w:sz w:val="15"/>
          <w:szCs w:val="15"/>
          <w:color w:val="231F20"/>
        </w:rPr>
        <w:t xml:space="preserve"> cost</w:t>
      </w:r>
      <w:r>
        <w:rPr>
          <w:rFonts w:ascii="PMingLiU" w:cs="PMingLiU" w:eastAsia="PMingLiU" w:hAnsi="PMingLiU"/>
          <w:sz w:val="15"/>
          <w:szCs w:val="15"/>
          <w:color w:val="231F20"/>
        </w:rPr>
        <w:t/>
      </w:r>
      <w:r>
        <w:rPr>
          <w:rFonts w:ascii="Arial" w:cs="Arial" w:eastAsia="Arial" w:hAnsi="Arial"/>
          <w:sz w:val="15"/>
          <w:szCs w:val="15"/>
          <w:color w:val="231F20"/>
        </w:rPr>
        <w:t>eƬectiYe enYironmental serYices tKat GriYe</w:t>
      </w:r>
    </w:p>
    <w:p>
      <w:pPr>
        <w:spacing w:after="0" w:line="38"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innoYation</w:t>
      </w:r>
      <w:r>
        <w:rPr>
          <w:rFonts w:ascii="PMingLiU" w:cs="PMingLiU" w:eastAsia="PMingLiU" w:hAnsi="PMingLiU"/>
          <w:sz w:val="14"/>
          <w:szCs w:val="14"/>
          <w:color w:val="231F20"/>
        </w:rPr>
        <w:t/>
      </w:r>
      <w:r>
        <w:rPr>
          <w:rFonts w:ascii="Arial" w:cs="Arial" w:eastAsia="Arial" w:hAnsi="Arial"/>
          <w:sz w:val="14"/>
          <w:szCs w:val="14"/>
          <w:color w:val="231F20"/>
        </w:rPr>
        <w:t xml:space="preserve"> GeliYer Yital proJrams anG Kelp acKieYe our clientos Joals.</w:t>
      </w:r>
    </w:p>
    <w:p>
      <w:pPr>
        <w:spacing w:after="0" w:line="1306" w:lineRule="exact"/>
        <w:rPr>
          <w:sz w:val="20"/>
          <w:szCs w:val="20"/>
          <w:color w:val="auto"/>
        </w:rPr>
      </w:pPr>
    </w:p>
    <w:p>
      <w:pPr>
        <w:sectPr>
          <w:pgSz w:w="12240" w:h="15840" w:orient="portrait"/>
          <w:cols w:equalWidth="0" w:num="2">
            <w:col w:w="4620" w:space="480"/>
            <w:col w:w="4740"/>
          </w:cols>
          <w:pgMar w:left="1200" w:top="1440" w:right="1200" w:bottom="0" w:gutter="0" w:footer="0" w:header="0"/>
          <w:type w:val="continuous"/>
        </w:sectPr>
      </w:pPr>
    </w:p>
    <w:p>
      <w:pPr>
        <w:spacing w:after="0" w:line="245"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21</w:t>
      </w:r>
    </w:p>
    <w:p>
      <w:pPr>
        <w:sectPr>
          <w:pgSz w:w="12240" w:h="15840" w:orient="portrait"/>
          <w:cols w:equalWidth="0" w:num="1">
            <w:col w:w="9840"/>
          </w:cols>
          <w:pgMar w:left="1200" w:top="1440" w:right="1200" w:bottom="0" w:gutter="0" w:footer="0" w:header="0"/>
          <w:type w:val="continuous"/>
        </w:sectPr>
      </w:pPr>
    </w:p>
    <w:bookmarkStart w:id="23" w:name="page24"/>
    <w:bookmarkEnd w:id="23"/>
    <w:p>
      <w:pPr>
        <w:spacing w:after="0" w:line="373" w:lineRule="exact"/>
        <w:rPr>
          <w:sz w:val="20"/>
          <w:szCs w:val="20"/>
          <w:color w:val="auto"/>
        </w:rPr>
      </w:pPr>
    </w:p>
    <w:p>
      <w:pPr>
        <w:ind w:left="440" w:right="320" w:hanging="499"/>
        <w:spacing w:after="0"/>
        <w:rPr>
          <w:sz w:val="20"/>
          <w:szCs w:val="20"/>
          <w:color w:val="auto"/>
        </w:rPr>
      </w:pPr>
      <w:r>
        <w:rPr>
          <w:sz w:val="1"/>
          <w:szCs w:val="1"/>
          <w:color w:val="auto"/>
        </w:rPr>
        <w:drawing>
          <wp:inline distT="0" distB="0" distL="0" distR="0">
            <wp:extent cx="295910" cy="25844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295910" cy="258445"/>
                    </a:xfrm>
                    <a:prstGeom prst="rect">
                      <a:avLst/>
                    </a:prstGeom>
                    <a:noFill/>
                    <a:ln>
                      <a:noFill/>
                    </a:ln>
                  </pic:spPr>
                </pic:pic>
              </a:graphicData>
            </a:graphic>
          </wp:inline>
        </w:drawing>
      </w:r>
      <w:r>
        <w:rPr>
          <w:rFonts w:ascii="Times New Roman" w:cs="Times New Roman" w:eastAsia="Times New Roman" w:hAnsi="Times New Roman"/>
          <w:sz w:val="32"/>
          <w:szCs w:val="32"/>
          <w:color w:val="FFFFFF"/>
        </w:rPr>
        <w:t xml:space="preserve"> AECOM provides consistent, high expertise in environmental investigations with a large resource</w:t>
      </w:r>
    </w:p>
    <w:p>
      <w:pPr>
        <w:ind w:left="440" w:right="1300"/>
        <w:spacing w:after="0" w:line="260" w:lineRule="auto"/>
        <w:rPr>
          <w:sz w:val="20"/>
          <w:szCs w:val="20"/>
          <w:color w:val="auto"/>
        </w:rPr>
      </w:pPr>
      <w:r>
        <w:rPr>
          <w:rFonts w:ascii="Times New Roman" w:cs="Times New Roman" w:eastAsia="Times New Roman" w:hAnsi="Times New Roman"/>
          <w:sz w:val="32"/>
          <w:szCs w:val="32"/>
          <w:color w:val="FFFFFF"/>
        </w:rPr>
        <w:t>base of environmental professionals.”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3CF61"/>
        </w:rPr>
        <w:t>Baltimore Corps of Engineers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right="640" w:hanging="445"/>
        <w:spacing w:after="0" w:line="246" w:lineRule="auto"/>
        <w:rPr>
          <w:sz w:val="20"/>
          <w:szCs w:val="20"/>
          <w:color w:val="auto"/>
        </w:rPr>
      </w:pPr>
      <w:r>
        <w:rPr>
          <w:sz w:val="1"/>
          <w:szCs w:val="1"/>
          <w:color w:val="auto"/>
        </w:rPr>
        <w:drawing>
          <wp:inline distT="0" distB="0" distL="0" distR="0">
            <wp:extent cx="295910" cy="25844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295910" cy="258445"/>
                    </a:xfrm>
                    <a:prstGeom prst="rect">
                      <a:avLst/>
                    </a:prstGeom>
                    <a:noFill/>
                    <a:ln>
                      <a:noFill/>
                    </a:ln>
                  </pic:spPr>
                </pic:pic>
              </a:graphicData>
            </a:graphic>
          </wp:inline>
        </w:drawing>
      </w:r>
      <w:r>
        <w:rPr>
          <w:rFonts w:ascii="Times New Roman" w:cs="Times New Roman" w:eastAsia="Times New Roman" w:hAnsi="Times New Roman"/>
          <w:sz w:val="32"/>
          <w:szCs w:val="32"/>
          <w:color w:val="FFFFFF"/>
        </w:rPr>
        <w:t>I would recommend AECOM because of their global and broad range of services delivered professionally and proactively, often in complex circumstances.”</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3CF61"/>
        </w:rPr>
        <w:t>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40" w:hanging="445"/>
        <w:spacing w:after="0" w:line="255" w:lineRule="auto"/>
        <w:rPr>
          <w:sz w:val="20"/>
          <w:szCs w:val="20"/>
          <w:color w:val="auto"/>
        </w:rPr>
      </w:pPr>
      <w:r>
        <w:rPr>
          <w:sz w:val="1"/>
          <w:szCs w:val="1"/>
          <w:color w:val="auto"/>
        </w:rPr>
        <w:drawing>
          <wp:inline distT="0" distB="0" distL="0" distR="0">
            <wp:extent cx="295910" cy="25844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295910" cy="258445"/>
                    </a:xfrm>
                    <a:prstGeom prst="rect">
                      <a:avLst/>
                    </a:prstGeom>
                    <a:noFill/>
                    <a:ln>
                      <a:noFill/>
                    </a:ln>
                  </pic:spPr>
                </pic:pic>
              </a:graphicData>
            </a:graphic>
          </wp:inline>
        </w:drawing>
      </w:r>
      <w:r>
        <w:rPr>
          <w:rFonts w:ascii="Times New Roman" w:cs="Times New Roman" w:eastAsia="Times New Roman" w:hAnsi="Times New Roman"/>
          <w:sz w:val="32"/>
          <w:szCs w:val="32"/>
          <w:color w:val="FFFFFF"/>
        </w:rPr>
        <w:t>AECOM’s thought process into programs and projects makes it one of the industry’s leading consultancies.”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-8378825</wp:posOffset>
            </wp:positionV>
            <wp:extent cx="7772400" cy="10057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3CF61"/>
        </w:rPr>
        <w:t>Heathrow Airport Ltd.</w:t>
      </w:r>
    </w:p>
    <w:p>
      <w:pPr>
        <w:spacing w:after="0" w:line="903" w:lineRule="exact"/>
        <w:rPr>
          <w:sz w:val="20"/>
          <w:szCs w:val="20"/>
          <w:color w:val="auto"/>
        </w:rPr>
      </w:pPr>
    </w:p>
    <w:p>
      <w:pPr>
        <w:sectPr>
          <w:pgSz w:w="12240" w:h="15840" w:orient="portrait"/>
          <w:cols w:equalWidth="0" w:num="2">
            <w:col w:w="4840" w:space="720"/>
            <w:col w:w="4040"/>
          </w:cols>
          <w:pgMar w:left="12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22</w:t>
      </w:r>
    </w:p>
    <w:p>
      <w:pPr>
        <w:sectPr>
          <w:pgSz w:w="12240" w:h="15840" w:orient="portrait"/>
          <w:cols w:equalWidth="0" w:num="1">
            <w:col w:w="9600"/>
          </w:cols>
          <w:pgMar w:left="1200" w:top="1440" w:right="1440" w:bottom="0" w:gutter="0" w:footer="0" w:header="0"/>
          <w:type w:val="continuous"/>
        </w:sectPr>
      </w:pPr>
    </w:p>
    <w:bookmarkStart w:id="24" w:name="page25"/>
    <w:bookmarkEnd w:id="24"/>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3935730</wp:posOffset>
            </wp:positionH>
            <wp:positionV relativeFrom="page">
              <wp:posOffset>0</wp:posOffset>
            </wp:positionV>
            <wp:extent cx="3836670" cy="10057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3836670" cy="1005776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003C43"/>
        </w:rPr>
        <w:t>Program Management</w:t>
      </w:r>
    </w:p>
    <w:p>
      <w:pPr>
        <w:spacing w:after="0" w:line="187" w:lineRule="exact"/>
        <w:rPr>
          <w:sz w:val="20"/>
          <w:szCs w:val="20"/>
          <w:color w:val="auto"/>
        </w:rPr>
      </w:pPr>
    </w:p>
    <w:p>
      <w:pPr>
        <w:jc w:val="both"/>
        <w:ind w:right="60"/>
        <w:spacing w:after="0" w:line="240" w:lineRule="exact"/>
        <w:rPr>
          <w:sz w:val="20"/>
          <w:szCs w:val="20"/>
          <w:color w:val="auto"/>
        </w:rPr>
      </w:pPr>
      <w:r>
        <w:rPr>
          <w:rFonts w:ascii="Arial" w:cs="Arial" w:eastAsia="Arial" w:hAnsi="Arial"/>
          <w:sz w:val="15"/>
          <w:szCs w:val="15"/>
          <w:color w:val="231F20"/>
        </w:rPr>
        <w:t>Our proJram manaJement anG aGYisory Eusiness proYiGes tKe structure</w:t>
      </w:r>
      <w:r>
        <w:rPr>
          <w:rFonts w:ascii="PMingLiU" w:cs="PMingLiU" w:eastAsia="PMingLiU" w:hAnsi="PMingLiU"/>
          <w:sz w:val="15"/>
          <w:szCs w:val="15"/>
          <w:color w:val="231F20"/>
        </w:rPr>
        <w:t/>
      </w:r>
      <w:r>
        <w:rPr>
          <w:rFonts w:ascii="Arial" w:cs="Arial" w:eastAsia="Arial" w:hAnsi="Arial"/>
          <w:sz w:val="15"/>
          <w:szCs w:val="15"/>
          <w:color w:val="231F20"/>
        </w:rPr>
        <w:t xml:space="preserve"> tools</w:t>
      </w:r>
      <w:r>
        <w:rPr>
          <w:rFonts w:ascii="PMingLiU" w:cs="PMingLiU" w:eastAsia="PMingLiU" w:hAnsi="PMingLiU"/>
          <w:sz w:val="15"/>
          <w:szCs w:val="15"/>
          <w:color w:val="231F20"/>
        </w:rPr>
        <w:t/>
      </w:r>
      <w:r>
        <w:rPr>
          <w:rFonts w:ascii="Arial" w:cs="Arial" w:eastAsia="Arial" w:hAnsi="Arial"/>
          <w:sz w:val="15"/>
          <w:szCs w:val="15"/>
          <w:color w:val="231F20"/>
        </w:rPr>
        <w:t xml:space="preserve"> tecKniTues anG processes to GeliYer on our Yision anG manaJe our clientso most cKallenJinJ infrastructure neeGs. %y connectinJ our e[pertise anG collaEoratinJ across serYices</w:t>
      </w:r>
      <w:r>
        <w:rPr>
          <w:rFonts w:ascii="PMingLiU" w:cs="PMingLiU" w:eastAsia="PMingLiU" w:hAnsi="PMingLiU"/>
          <w:sz w:val="15"/>
          <w:szCs w:val="15"/>
          <w:color w:val="231F20"/>
        </w:rPr>
        <w:t/>
      </w:r>
      <w:r>
        <w:rPr>
          <w:rFonts w:ascii="Arial" w:cs="Arial" w:eastAsia="Arial" w:hAnsi="Arial"/>
          <w:sz w:val="15"/>
          <w:szCs w:val="15"/>
          <w:color w:val="231F20"/>
        </w:rPr>
        <w:t xml:space="preserve"> marNets</w:t>
      </w:r>
      <w:r>
        <w:rPr>
          <w:rFonts w:ascii="PMingLiU" w:cs="PMingLiU" w:eastAsia="PMingLiU" w:hAnsi="PMingLiU"/>
          <w:sz w:val="15"/>
          <w:szCs w:val="15"/>
          <w:color w:val="231F20"/>
        </w:rPr>
        <w:t/>
      </w:r>
      <w:r>
        <w:rPr>
          <w:rFonts w:ascii="Arial" w:cs="Arial" w:eastAsia="Arial" w:hAnsi="Arial"/>
          <w:sz w:val="15"/>
          <w:szCs w:val="15"/>
          <w:color w:val="231F20"/>
        </w:rPr>
        <w:t xml:space="preserve"> anG JeoJrapKies</w:t>
      </w:r>
      <w:r>
        <w:rPr>
          <w:rFonts w:ascii="PMingLiU" w:cs="PMingLiU" w:eastAsia="PMingLiU" w:hAnsi="PMingLiU"/>
          <w:sz w:val="15"/>
          <w:szCs w:val="15"/>
          <w:color w:val="231F20"/>
        </w:rPr>
        <w:t/>
      </w:r>
      <w:r>
        <w:rPr>
          <w:rFonts w:ascii="Arial" w:cs="Arial" w:eastAsia="Arial" w:hAnsi="Arial"/>
          <w:sz w:val="15"/>
          <w:szCs w:val="15"/>
          <w:color w:val="231F20"/>
        </w:rPr>
        <w:t xml:space="preserve"> we manaJe outcome</w:t>
      </w:r>
      <w:r>
        <w:rPr>
          <w:rFonts w:ascii="PMingLiU" w:cs="PMingLiU" w:eastAsia="PMingLiU" w:hAnsi="PMingLiU"/>
          <w:sz w:val="15"/>
          <w:szCs w:val="15"/>
          <w:color w:val="231F20"/>
        </w:rPr>
        <w:t/>
      </w:r>
      <w:r>
        <w:rPr>
          <w:rFonts w:ascii="Arial" w:cs="Arial" w:eastAsia="Arial" w:hAnsi="Arial"/>
          <w:sz w:val="15"/>
          <w:szCs w:val="15"/>
          <w:color w:val="231F20"/>
        </w:rPr>
        <w:t>GriYen proMects tKat GeliYer social</w:t>
      </w:r>
      <w:r>
        <w:rPr>
          <w:rFonts w:ascii="PMingLiU" w:cs="PMingLiU" w:eastAsia="PMingLiU" w:hAnsi="PMingLiU"/>
          <w:sz w:val="15"/>
          <w:szCs w:val="15"/>
          <w:color w:val="231F20"/>
        </w:rPr>
        <w:t/>
      </w:r>
      <w:r>
        <w:rPr>
          <w:rFonts w:ascii="Arial" w:cs="Arial" w:eastAsia="Arial" w:hAnsi="Arial"/>
          <w:sz w:val="15"/>
          <w:szCs w:val="15"/>
          <w:color w:val="231F20"/>
        </w:rPr>
        <w:t xml:space="preserve"> economic anG enYironmental Yalue.</w:t>
      </w:r>
    </w:p>
    <w:p>
      <w:pPr>
        <w:spacing w:after="0" w:line="44" w:lineRule="exact"/>
        <w:rPr>
          <w:sz w:val="20"/>
          <w:szCs w:val="20"/>
          <w:color w:val="auto"/>
        </w:rPr>
      </w:pPr>
    </w:p>
    <w:p>
      <w:pPr>
        <w:jc w:val="both"/>
        <w:ind w:right="20"/>
        <w:spacing w:after="0" w:line="246" w:lineRule="exact"/>
        <w:rPr>
          <w:sz w:val="20"/>
          <w:szCs w:val="20"/>
          <w:color w:val="auto"/>
        </w:rPr>
      </w:pPr>
      <w:r>
        <w:rPr>
          <w:rFonts w:ascii="Arial" w:cs="Arial" w:eastAsia="Arial" w:hAnsi="Arial"/>
          <w:sz w:val="15"/>
          <w:szCs w:val="15"/>
          <w:color w:val="231F20"/>
        </w:rPr>
        <w:t>7KrouJKout tKe year</w:t>
      </w:r>
      <w:r>
        <w:rPr>
          <w:rFonts w:ascii="PMingLiU" w:cs="PMingLiU" w:eastAsia="PMingLiU" w:hAnsi="PMingLiU"/>
          <w:sz w:val="15"/>
          <w:szCs w:val="15"/>
          <w:color w:val="231F20"/>
        </w:rPr>
        <w:t/>
      </w:r>
      <w:r>
        <w:rPr>
          <w:rFonts w:ascii="Arial" w:cs="Arial" w:eastAsia="Arial" w:hAnsi="Arial"/>
          <w:sz w:val="15"/>
          <w:szCs w:val="15"/>
          <w:color w:val="231F20"/>
        </w:rPr>
        <w:t xml:space="preserve"> we Jrew our worlG</w:t>
      </w:r>
      <w:r>
        <w:rPr>
          <w:rFonts w:ascii="PMingLiU" w:cs="PMingLiU" w:eastAsia="PMingLiU" w:hAnsi="PMingLiU"/>
          <w:sz w:val="15"/>
          <w:szCs w:val="15"/>
          <w:color w:val="231F20"/>
        </w:rPr>
        <w:t/>
      </w:r>
      <w:r>
        <w:rPr>
          <w:rFonts w:ascii="Arial" w:cs="Arial" w:eastAsia="Arial" w:hAnsi="Arial"/>
          <w:sz w:val="15"/>
          <w:szCs w:val="15"/>
          <w:color w:val="231F20"/>
        </w:rPr>
        <w:t xml:space="preserve"> class proJram manaJement Eusiness Ey oYer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 xml:space="preserve"> anG are on tracN to GouEle tKe si]e of tKe E usiness. :e remain committeG to tKe leJacies of tKe proJrams we manaJe</w:t>
      </w:r>
      <w:r>
        <w:rPr>
          <w:rFonts w:ascii="PMingLiU" w:cs="PMingLiU" w:eastAsia="PMingLiU" w:hAnsi="PMingLiU"/>
          <w:sz w:val="15"/>
          <w:szCs w:val="15"/>
          <w:color w:val="231F20"/>
        </w:rPr>
        <w:t/>
      </w:r>
      <w:r>
        <w:rPr>
          <w:rFonts w:ascii="Arial" w:cs="Arial" w:eastAsia="Arial" w:hAnsi="Arial"/>
          <w:sz w:val="15"/>
          <w:szCs w:val="15"/>
          <w:color w:val="231F20"/>
        </w:rPr>
        <w:t xml:space="preserve"> anG oƬer onJoinJ enJaJement tKrouJK tKe proJram lifecycle</w:t>
      </w:r>
      <w:r>
        <w:rPr>
          <w:rFonts w:ascii="PMingLiU" w:cs="PMingLiU" w:eastAsia="PMingLiU" w:hAnsi="PMingLiU"/>
          <w:sz w:val="15"/>
          <w:szCs w:val="15"/>
          <w:color w:val="231F20"/>
        </w:rPr>
        <w:t/>
      </w:r>
      <w:r>
        <w:rPr>
          <w:rFonts w:ascii="Arial" w:cs="Arial" w:eastAsia="Arial" w:hAnsi="Arial"/>
          <w:sz w:val="15"/>
          <w:szCs w:val="15"/>
          <w:color w:val="231F20"/>
        </w:rPr>
        <w:t xml:space="preserve"> from Gay ]ero to GeliYery anG EeyonG.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314960</wp:posOffset>
            </wp:positionV>
            <wp:extent cx="3771900" cy="4972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3771900" cy="4972050"/>
                    </a:xfrm>
                    <a:prstGeom prst="rect">
                      <a:avLst/>
                    </a:prstGeom>
                    <a:noFill/>
                  </pic:spPr>
                </pic:pic>
              </a:graphicData>
            </a:graphic>
          </wp:anchor>
        </w:drawing>
      </w:r>
    </w:p>
    <w:p>
      <w:pPr>
        <w:sectPr>
          <w:pgSz w:w="12240" w:h="15840" w:orient="portrait"/>
          <w:cols w:equalWidth="0" w:num="1">
            <w:col w:w="9840"/>
          </w:cols>
          <w:pgMar w:left="120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California High-Speed Rail</w:t>
      </w:r>
    </w:p>
    <w:p>
      <w:pPr>
        <w:spacing w:after="0" w:line="167" w:lineRule="exact"/>
        <w:rPr>
          <w:sz w:val="20"/>
          <w:szCs w:val="20"/>
          <w:color w:val="auto"/>
        </w:rPr>
      </w:pPr>
    </w:p>
    <w:p>
      <w:pPr>
        <w:spacing w:after="0" w:line="246" w:lineRule="exact"/>
        <w:rPr>
          <w:sz w:val="20"/>
          <w:szCs w:val="20"/>
          <w:color w:val="auto"/>
        </w:rPr>
      </w:pPr>
      <w:r>
        <w:rPr>
          <w:rFonts w:ascii="Arial" w:cs="Arial" w:eastAsia="Arial" w:hAnsi="Arial"/>
          <w:sz w:val="15"/>
          <w:szCs w:val="15"/>
          <w:color w:val="231F20"/>
        </w:rPr>
        <w:t>7oGay</w:t>
      </w:r>
      <w:r>
        <w:rPr>
          <w:rFonts w:ascii="PMingLiU" w:cs="PMingLiU" w:eastAsia="PMingLiU" w:hAnsi="PMingLiU"/>
          <w:sz w:val="15"/>
          <w:szCs w:val="15"/>
          <w:color w:val="231F20"/>
        </w:rPr>
        <w:t/>
      </w:r>
      <w:r>
        <w:rPr>
          <w:rFonts w:ascii="Arial" w:cs="Arial" w:eastAsia="Arial" w:hAnsi="Arial"/>
          <w:sz w:val="15"/>
          <w:szCs w:val="15"/>
          <w:color w:val="231F20"/>
        </w:rPr>
        <w:t xml:space="preserve"> transport Eetween Californiaos meJareJions is EotK time anG carEon intensiYe</w:t>
      </w:r>
      <w:r>
        <w:rPr>
          <w:rFonts w:ascii="PMingLiU" w:cs="PMingLiU" w:eastAsia="PMingLiU" w:hAnsi="PMingLiU"/>
          <w:sz w:val="15"/>
          <w:szCs w:val="15"/>
          <w:color w:val="231F20"/>
        </w:rPr>
        <w:t/>
      </w:r>
      <w:r>
        <w:rPr>
          <w:rFonts w:ascii="Arial" w:cs="Arial" w:eastAsia="Arial" w:hAnsi="Arial"/>
          <w:sz w:val="15"/>
          <w:szCs w:val="15"/>
          <w:color w:val="231F20"/>
        </w:rPr>
        <w:t xml:space="preserve"> witK traY elers limiteG to eitKer car or plane. California +iJK</w:t>
      </w:r>
      <w:r>
        <w:rPr>
          <w:rFonts w:ascii="PMingLiU" w:cs="PMingLiU" w:eastAsia="PMingLiU" w:hAnsi="PMingLiU"/>
          <w:sz w:val="15"/>
          <w:szCs w:val="15"/>
          <w:color w:val="231F20"/>
        </w:rPr>
        <w:t/>
      </w:r>
      <w:r>
        <w:rPr>
          <w:rFonts w:ascii="Arial" w:cs="Arial" w:eastAsia="Arial" w:hAnsi="Arial"/>
          <w:sz w:val="15"/>
          <w:szCs w:val="15"/>
          <w:color w:val="231F20"/>
        </w:rPr>
        <w:t>6peeG Rail promises to cKanJe tKat.</w:t>
      </w:r>
    </w:p>
    <w:p>
      <w:pPr>
        <w:spacing w:after="0" w:line="44" w:lineRule="exact"/>
        <w:rPr>
          <w:sz w:val="20"/>
          <w:szCs w:val="20"/>
          <w:color w:val="auto"/>
        </w:rPr>
      </w:pPr>
    </w:p>
    <w:p>
      <w:pPr>
        <w:spacing w:after="0" w:line="235" w:lineRule="exact"/>
        <w:rPr>
          <w:sz w:val="20"/>
          <w:szCs w:val="20"/>
          <w:color w:val="auto"/>
        </w:rPr>
      </w:pPr>
      <w:r>
        <w:rPr>
          <w:rFonts w:ascii="Arial" w:cs="Arial" w:eastAsia="Arial" w:hAnsi="Arial"/>
          <w:sz w:val="15"/>
          <w:szCs w:val="15"/>
          <w:color w:val="231F20"/>
        </w:rPr>
        <w:t>AECOM is prouG to leaG tK e GeliYery of tKis once</w:t>
      </w:r>
      <w:r>
        <w:rPr>
          <w:rFonts w:ascii="PMingLiU" w:cs="PMingLiU" w:eastAsia="PMingLiU" w:hAnsi="PMingLiU"/>
          <w:sz w:val="15"/>
          <w:szCs w:val="15"/>
          <w:color w:val="231F20"/>
        </w:rPr>
        <w:t/>
      </w:r>
      <w:r>
        <w:rPr>
          <w:rFonts w:ascii="Arial" w:cs="Arial" w:eastAsia="Arial" w:hAnsi="Arial"/>
          <w:sz w:val="15"/>
          <w:szCs w:val="15"/>
          <w:color w:val="231F20"/>
        </w:rPr>
        <w:t>in</w:t>
      </w:r>
      <w:r>
        <w:rPr>
          <w:rFonts w:ascii="PMingLiU" w:cs="PMingLiU" w:eastAsia="PMingLiU" w:hAnsi="PMingLiU"/>
          <w:sz w:val="15"/>
          <w:szCs w:val="15"/>
          <w:color w:val="231F20"/>
        </w:rPr>
        <w:t/>
      </w:r>
      <w:r>
        <w:rPr>
          <w:rFonts w:ascii="Arial" w:cs="Arial" w:eastAsia="Arial" w:hAnsi="Arial"/>
          <w:sz w:val="15"/>
          <w:szCs w:val="15"/>
          <w:color w:val="231F20"/>
        </w:rPr>
        <w:t>a</w:t>
      </w:r>
      <w:r>
        <w:rPr>
          <w:rFonts w:ascii="PMingLiU" w:cs="PMingLiU" w:eastAsia="PMingLiU" w:hAnsi="PMingLiU"/>
          <w:sz w:val="15"/>
          <w:szCs w:val="15"/>
          <w:color w:val="231F20"/>
        </w:rPr>
        <w:t/>
      </w:r>
      <w:r>
        <w:rPr>
          <w:rFonts w:ascii="Arial" w:cs="Arial" w:eastAsia="Arial" w:hAnsi="Arial"/>
          <w:sz w:val="15"/>
          <w:szCs w:val="15"/>
          <w:color w:val="231F20"/>
        </w:rPr>
        <w:t>Jeneration proMect</w:t>
      </w:r>
      <w:r>
        <w:rPr>
          <w:rFonts w:ascii="PMingLiU" w:cs="PMingLiU" w:eastAsia="PMingLiU" w:hAnsi="PMingLiU"/>
          <w:sz w:val="15"/>
          <w:szCs w:val="15"/>
          <w:color w:val="231F20"/>
        </w:rPr>
        <w:t/>
      </w:r>
      <w:r>
        <w:rPr>
          <w:rFonts w:ascii="Arial" w:cs="Arial" w:eastAsia="Arial" w:hAnsi="Arial"/>
          <w:sz w:val="15"/>
          <w:szCs w:val="15"/>
          <w:color w:val="231F20"/>
        </w:rPr>
        <w:t xml:space="preserve"> wKicK is poiseG to Eecome one of tKe most transformatiYe infrastructure inYestments in 8.6. Kistory. Our Moint Yenture witK some of tKe nationos leaGinJ rail GeliYery specialists positions us to reali]e its timely GeliYery.</w:t>
      </w:r>
    </w:p>
    <w:p>
      <w:pPr>
        <w:spacing w:after="0" w:line="4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As tKe nationos Ʈrst GeGicateG KiJK</w:t>
      </w:r>
      <w:r>
        <w:rPr>
          <w:rFonts w:ascii="PMingLiU" w:cs="PMingLiU" w:eastAsia="PMingLiU" w:hAnsi="PMingLiU"/>
          <w:sz w:val="15"/>
          <w:szCs w:val="15"/>
          <w:color w:val="231F20"/>
        </w:rPr>
        <w:t/>
      </w:r>
      <w:r>
        <w:rPr>
          <w:rFonts w:ascii="Arial" w:cs="Arial" w:eastAsia="Arial" w:hAnsi="Arial"/>
          <w:sz w:val="15"/>
          <w:szCs w:val="15"/>
          <w:color w:val="231F20"/>
        </w:rPr>
        <w:t>speeG rail system</w:t>
      </w:r>
      <w:r>
        <w:rPr>
          <w:rFonts w:ascii="PMingLiU" w:cs="PMingLiU" w:eastAsia="PMingLiU" w:hAnsi="PMingLiU"/>
          <w:sz w:val="15"/>
          <w:szCs w:val="15"/>
          <w:color w:val="231F20"/>
        </w:rPr>
        <w:t/>
      </w:r>
      <w:r>
        <w:rPr>
          <w:rFonts w:ascii="Arial" w:cs="Arial" w:eastAsia="Arial" w:hAnsi="Arial"/>
          <w:sz w:val="15"/>
          <w:szCs w:val="15"/>
          <w:color w:val="231F20"/>
        </w:rPr>
        <w:t xml:space="preserve"> California</w:t>
      </w:r>
    </w:p>
    <w:p>
      <w:pPr>
        <w:spacing w:after="0" w:line="56" w:lineRule="exact"/>
        <w:rPr>
          <w:sz w:val="20"/>
          <w:szCs w:val="20"/>
          <w:color w:val="auto"/>
        </w:rPr>
      </w:pPr>
    </w:p>
    <w:p>
      <w:pPr>
        <w:ind w:right="80"/>
        <w:spacing w:after="0" w:line="232" w:lineRule="exact"/>
        <w:tabs>
          <w:tab w:leader="none" w:pos="107" w:val="left"/>
        </w:tabs>
        <w:numPr>
          <w:ilvl w:val="0"/>
          <w:numId w:val="10"/>
        </w:numPr>
        <w:rPr>
          <w:rFonts w:ascii="Arial" w:cs="Arial" w:eastAsia="Arial" w:hAnsi="Arial"/>
          <w:sz w:val="15"/>
          <w:szCs w:val="15"/>
          <w:color w:val="231F20"/>
        </w:rPr>
      </w:pPr>
      <w:r>
        <w:rPr>
          <w:rFonts w:ascii="Arial" w:cs="Arial" w:eastAsia="Arial" w:hAnsi="Arial"/>
          <w:sz w:val="15"/>
          <w:szCs w:val="15"/>
          <w:color w:val="231F20"/>
        </w:rPr>
        <w:t>iJK</w:t>
      </w:r>
      <w:r>
        <w:rPr>
          <w:rFonts w:ascii="PMingLiU" w:cs="PMingLiU" w:eastAsia="PMingLiU" w:hAnsi="PMingLiU"/>
          <w:sz w:val="15"/>
          <w:szCs w:val="15"/>
          <w:color w:val="231F20"/>
        </w:rPr>
        <w:t/>
      </w:r>
      <w:r>
        <w:rPr>
          <w:rFonts w:ascii="Arial" w:cs="Arial" w:eastAsia="Arial" w:hAnsi="Arial"/>
          <w:sz w:val="15"/>
          <w:szCs w:val="15"/>
          <w:color w:val="231F20"/>
        </w:rPr>
        <w:t>6peeG Rail will transform moEility in tKe state witK freTuent</w:t>
      </w:r>
      <w:r>
        <w:rPr>
          <w:rFonts w:ascii="PMingLiU" w:cs="PMingLiU" w:eastAsia="PMingLiU" w:hAnsi="PMingLiU"/>
          <w:sz w:val="15"/>
          <w:szCs w:val="15"/>
          <w:color w:val="231F20"/>
        </w:rPr>
        <w:t/>
      </w:r>
      <w:r>
        <w:rPr>
          <w:rFonts w:ascii="Arial" w:cs="Arial" w:eastAsia="Arial" w:hAnsi="Arial"/>
          <w:sz w:val="15"/>
          <w:szCs w:val="15"/>
          <w:color w:val="231F20"/>
        </w:rPr>
        <w:t xml:space="preserve"> 200 mile per Kour electriƮeG train serYices. 7Ke result will Ee Gramatically reGuceG traYel times—less tKan tKree Kours Eetween 6an Francisco anG /os AnJeles—anG a new conGuit for sustainaEle moEility statewiGe.</w:t>
      </w:r>
    </w:p>
    <w:p>
      <w:pPr>
        <w:spacing w:after="0" w:line="43" w:lineRule="exact"/>
        <w:rPr>
          <w:sz w:val="20"/>
          <w:szCs w:val="20"/>
          <w:color w:val="auto"/>
        </w:rPr>
      </w:pPr>
    </w:p>
    <w:p>
      <w:pPr>
        <w:spacing w:after="0" w:line="231" w:lineRule="exact"/>
        <w:rPr>
          <w:sz w:val="20"/>
          <w:szCs w:val="20"/>
          <w:color w:val="auto"/>
        </w:rPr>
      </w:pPr>
      <w:r>
        <w:rPr>
          <w:rFonts w:ascii="Arial" w:cs="Arial" w:eastAsia="Arial" w:hAnsi="Arial"/>
          <w:sz w:val="15"/>
          <w:szCs w:val="15"/>
          <w:color w:val="231F20"/>
        </w:rPr>
        <w:t>EYen Eefore its full</w:t>
      </w:r>
      <w:r>
        <w:rPr>
          <w:rFonts w:ascii="PMingLiU" w:cs="PMingLiU" w:eastAsia="PMingLiU" w:hAnsi="PMingLiU"/>
          <w:sz w:val="15"/>
          <w:szCs w:val="15"/>
          <w:color w:val="231F20"/>
        </w:rPr>
        <w:t> </w:t>
      </w:r>
      <w:r>
        <w:rPr>
          <w:rFonts w:ascii="Arial" w:cs="Arial" w:eastAsia="Arial" w:hAnsi="Arial"/>
          <w:sz w:val="15"/>
          <w:szCs w:val="15"/>
          <w:color w:val="231F20"/>
        </w:rPr>
        <w:t>00</w:t>
      </w:r>
      <w:r>
        <w:rPr>
          <w:rFonts w:ascii="PMingLiU" w:cs="PMingLiU" w:eastAsia="PMingLiU" w:hAnsi="PMingLiU"/>
          <w:sz w:val="15"/>
          <w:szCs w:val="15"/>
          <w:color w:val="231F20"/>
        </w:rPr>
        <w:t/>
      </w:r>
      <w:r>
        <w:rPr>
          <w:rFonts w:ascii="Arial" w:cs="Arial" w:eastAsia="Arial" w:hAnsi="Arial"/>
          <w:sz w:val="15"/>
          <w:szCs w:val="15"/>
          <w:color w:val="231F20"/>
        </w:rPr>
        <w:t>mile EuilG</w:t>
      </w:r>
      <w:r>
        <w:rPr>
          <w:rFonts w:ascii="PMingLiU" w:cs="PMingLiU" w:eastAsia="PMingLiU" w:hAnsi="PMingLiU"/>
          <w:sz w:val="15"/>
          <w:szCs w:val="15"/>
          <w:color w:val="231F20"/>
        </w:rPr>
        <w:t/>
      </w:r>
      <w:r>
        <w:rPr>
          <w:rFonts w:ascii="Arial" w:cs="Arial" w:eastAsia="Arial" w:hAnsi="Arial"/>
          <w:sz w:val="15"/>
          <w:szCs w:val="15"/>
          <w:color w:val="231F20"/>
        </w:rPr>
        <w:t>out</w:t>
      </w:r>
      <w:r>
        <w:rPr>
          <w:rFonts w:ascii="PMingLiU" w:cs="PMingLiU" w:eastAsia="PMingLiU" w:hAnsi="PMingLiU"/>
          <w:sz w:val="15"/>
          <w:szCs w:val="15"/>
          <w:color w:val="231F20"/>
        </w:rPr>
        <w:t/>
      </w:r>
      <w:r>
        <w:rPr>
          <w:rFonts w:ascii="Arial" w:cs="Arial" w:eastAsia="Arial" w:hAnsi="Arial"/>
          <w:sz w:val="15"/>
          <w:szCs w:val="15"/>
          <w:color w:val="231F20"/>
        </w:rPr>
        <w:t xml:space="preserve"> tKe proJram will proYiGe far more tKan swifter intercity traYel. A core element of its G eliYery incluGes concurrent statewiGe transportation inYestments to proYiGe moEility</w:t>
      </w:r>
      <w:r>
        <w:rPr>
          <w:rFonts w:ascii="PMingLiU" w:cs="PMingLiU" w:eastAsia="PMingLiU" w:hAnsi="PMingLiU"/>
          <w:sz w:val="15"/>
          <w:szCs w:val="15"/>
          <w:color w:val="231F20"/>
        </w:rPr>
        <w:t/>
      </w:r>
      <w:r>
        <w:rPr>
          <w:rFonts w:ascii="Arial" w:cs="Arial" w:eastAsia="Arial" w:hAnsi="Arial"/>
          <w:sz w:val="15"/>
          <w:szCs w:val="15"/>
          <w:color w:val="231F20"/>
        </w:rPr>
        <w:t xml:space="preserve"> economic anG enYironmental EeneƮts at tKe earliest possiEle time. 7Ke proJram will enJaJe </w:t>
      </w:r>
      <w:r>
        <w:rPr>
          <w:rFonts w:ascii="PMingLiU" w:cs="PMingLiU" w:eastAsia="PMingLiU" w:hAnsi="PMingLiU"/>
          <w:sz w:val="15"/>
          <w:szCs w:val="15"/>
          <w:color w:val="231F20"/>
        </w:rPr>
        <w:t/>
      </w:r>
      <w:r>
        <w:rPr>
          <w:rFonts w:ascii="Arial" w:cs="Arial" w:eastAsia="Arial" w:hAnsi="Arial"/>
          <w:sz w:val="15"/>
          <w:szCs w:val="15"/>
          <w:color w:val="231F20"/>
        </w:rPr>
        <w:t xml:space="preserve">0 small Eusinesses anG create almost </w:t>
      </w:r>
      <w:r>
        <w:rPr>
          <w:rFonts w:ascii="PMingLiU" w:cs="PMingLiU" w:eastAsia="PMingLiU" w:hAnsi="PMingLiU"/>
          <w:sz w:val="15"/>
          <w:szCs w:val="15"/>
          <w:color w:val="231F20"/>
        </w:rPr>
        <w:t/>
      </w:r>
      <w:r>
        <w:rPr>
          <w:rFonts w:ascii="Arial" w:cs="Arial" w:eastAsia="Arial" w:hAnsi="Arial"/>
          <w:sz w:val="15"/>
          <w:szCs w:val="15"/>
          <w:color w:val="231F20"/>
        </w:rPr>
        <w:t xml:space="preserve">000 MoEs witK nearly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 xml:space="preserve"> of e[penGitures in GisaGYantaJeG communities—witK furtKer EeneƮts to 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Hamad International Airport</w:t>
      </w:r>
    </w:p>
    <w:p>
      <w:pPr>
        <w:spacing w:after="0" w:line="167" w:lineRule="exact"/>
        <w:rPr>
          <w:sz w:val="20"/>
          <w:szCs w:val="20"/>
          <w:color w:val="auto"/>
        </w:rPr>
      </w:pPr>
    </w:p>
    <w:p>
      <w:pPr>
        <w:jc w:val="both"/>
        <w:ind w:right="140"/>
        <w:spacing w:after="0" w:line="226" w:lineRule="exact"/>
        <w:rPr>
          <w:sz w:val="20"/>
          <w:szCs w:val="20"/>
          <w:color w:val="auto"/>
        </w:rPr>
      </w:pPr>
      <w:r>
        <w:rPr>
          <w:rFonts w:ascii="Arial" w:cs="Arial" w:eastAsia="Arial" w:hAnsi="Arial"/>
          <w:sz w:val="15"/>
          <w:szCs w:val="15"/>
          <w:color w:val="231F20"/>
        </w:rPr>
        <w:t>AECOM is supportinJ tKe infrastructure e[pansion plans to GeYelop important facilities at + amaG ,nternational Airport</w:t>
      </w:r>
      <w:r>
        <w:rPr>
          <w:rFonts w:ascii="PMingLiU" w:cs="PMingLiU" w:eastAsia="PMingLiU" w:hAnsi="PMingLiU"/>
          <w:sz w:val="15"/>
          <w:szCs w:val="15"/>
          <w:color w:val="231F20"/>
        </w:rPr>
        <w:t/>
      </w:r>
      <w:r>
        <w:rPr>
          <w:rFonts w:ascii="Arial" w:cs="Arial" w:eastAsia="Arial" w:hAnsi="Arial"/>
          <w:sz w:val="15"/>
          <w:szCs w:val="15"/>
          <w:color w:val="231F20"/>
        </w:rPr>
        <w:t xml:space="preserve"> wKicK will prepare it for future JrowtK anG triple tKe airportos oYerall carJo capacity.</w:t>
      </w:r>
    </w:p>
    <w:p>
      <w:pPr>
        <w:spacing w:after="0" w:line="2" w:lineRule="exact"/>
        <w:rPr>
          <w:sz w:val="20"/>
          <w:szCs w:val="20"/>
          <w:color w:val="auto"/>
        </w:rPr>
      </w:pPr>
    </w:p>
    <w:p>
      <w:pPr>
        <w:jc w:val="both"/>
        <w:ind w:right="80"/>
        <w:spacing w:after="0" w:line="240" w:lineRule="exact"/>
        <w:rPr>
          <w:sz w:val="20"/>
          <w:szCs w:val="20"/>
          <w:color w:val="auto"/>
        </w:rPr>
      </w:pPr>
      <w:r>
        <w:rPr>
          <w:rFonts w:ascii="Arial" w:cs="Arial" w:eastAsia="Arial" w:hAnsi="Arial"/>
          <w:sz w:val="14"/>
          <w:szCs w:val="14"/>
          <w:color w:val="231F20"/>
        </w:rPr>
        <w:t>7Ke proMect will enKance tKe GeliY ery anG processinJ of supplies anG important carJo to 4atar</w:t>
      </w:r>
      <w:r>
        <w:rPr>
          <w:rFonts w:ascii="PMingLiU" w:cs="PMingLiU" w:eastAsia="PMingLiU" w:hAnsi="PMingLiU"/>
          <w:sz w:val="14"/>
          <w:szCs w:val="14"/>
          <w:color w:val="231F20"/>
        </w:rPr>
        <w:t/>
      </w:r>
      <w:r>
        <w:rPr>
          <w:rFonts w:ascii="Arial" w:cs="Arial" w:eastAsia="Arial" w:hAnsi="Arial"/>
          <w:sz w:val="14"/>
          <w:szCs w:val="14"/>
          <w:color w:val="231F20"/>
        </w:rPr>
        <w:t xml:space="preserve"> KelpinJ to meet tKe GemanGs of its JrowinJ economy wKile siJniƮcantly enKancinJ its JloEal freiJKt operations.</w:t>
      </w:r>
    </w:p>
    <w:p>
      <w:pPr>
        <w:spacing w:after="0" w:line="43" w:lineRule="exact"/>
        <w:rPr>
          <w:sz w:val="20"/>
          <w:szCs w:val="20"/>
          <w:color w:val="auto"/>
        </w:rPr>
      </w:pPr>
    </w:p>
    <w:p>
      <w:pPr>
        <w:ind w:right="160"/>
        <w:spacing w:after="0" w:line="233" w:lineRule="exact"/>
        <w:rPr>
          <w:sz w:val="20"/>
          <w:szCs w:val="20"/>
          <w:color w:val="auto"/>
        </w:rPr>
      </w:pPr>
      <w:r>
        <w:rPr>
          <w:rFonts w:ascii="Arial" w:cs="Arial" w:eastAsia="Arial" w:hAnsi="Arial"/>
          <w:sz w:val="15"/>
          <w:szCs w:val="15"/>
          <w:color w:val="231F20"/>
        </w:rPr>
        <w:t>As part of tK e e[pansion</w:t>
      </w:r>
      <w:r>
        <w:rPr>
          <w:rFonts w:ascii="PMingLiU" w:cs="PMingLiU" w:eastAsia="PMingLiU" w:hAnsi="PMingLiU"/>
          <w:sz w:val="15"/>
          <w:szCs w:val="15"/>
          <w:color w:val="231F20"/>
        </w:rPr>
        <w:t/>
      </w:r>
      <w:r>
        <w:rPr>
          <w:rFonts w:ascii="Arial" w:cs="Arial" w:eastAsia="Arial" w:hAnsi="Arial"/>
          <w:sz w:val="15"/>
          <w:szCs w:val="15"/>
          <w:color w:val="231F20"/>
        </w:rPr>
        <w:t xml:space="preserve"> AECOM will proYiGe proJram manaJement serYices for CarJo 7erminal 2 anG Amiri FliJKt Facilities. :e will also proY iGe proMect manaJement anG construction manaJement of tKe new carJo terminalos ancillary supportinJ EuilGinJs tKat incluGe a Yeterinary inspection center</w:t>
      </w:r>
      <w:r>
        <w:rPr>
          <w:rFonts w:ascii="PMingLiU" w:cs="PMingLiU" w:eastAsia="PMingLiU" w:hAnsi="PMingLiU"/>
          <w:sz w:val="15"/>
          <w:szCs w:val="15"/>
          <w:color w:val="231F20"/>
        </w:rPr>
        <w:t/>
      </w:r>
      <w:r>
        <w:rPr>
          <w:rFonts w:ascii="Arial" w:cs="Arial" w:eastAsia="Arial" w:hAnsi="Arial"/>
          <w:sz w:val="15"/>
          <w:szCs w:val="15"/>
          <w:color w:val="231F20"/>
        </w:rPr>
        <w:t xml:space="preserve"> central utility plant anG infrastructure GiYersions.</w:t>
      </w:r>
    </w:p>
    <w:p>
      <w:pPr>
        <w:spacing w:after="0" w:line="2416" w:lineRule="exact"/>
        <w:rPr>
          <w:sz w:val="20"/>
          <w:szCs w:val="20"/>
          <w:color w:val="auto"/>
        </w:rPr>
      </w:pPr>
    </w:p>
    <w:p>
      <w:pPr>
        <w:sectPr>
          <w:pgSz w:w="12240" w:h="15840" w:orient="portrait"/>
          <w:cols w:equalWidth="0" w:num="2">
            <w:col w:w="4720" w:space="380"/>
            <w:col w:w="474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23</w:t>
      </w:r>
    </w:p>
    <w:p>
      <w:pPr>
        <w:sectPr>
          <w:pgSz w:w="12240" w:h="15840" w:orient="portrait"/>
          <w:cols w:equalWidth="0" w:num="1">
            <w:col w:w="9840"/>
          </w:cols>
          <w:pgMar w:left="1200" w:top="1440" w:right="1200" w:bottom="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84"/>
          <w:szCs w:val="84"/>
          <w:color w:val="FFFFFF"/>
        </w:rPr>
        <w:t>Leading</w:t>
      </w:r>
    </w:p>
    <w:p>
      <w:pPr>
        <w:spacing w:after="0" w:line="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84"/>
          <w:szCs w:val="84"/>
          <w:color w:val="FFFFFF"/>
        </w:rPr>
        <w:t>in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40" w:right="1660"/>
        <w:spacing w:after="0" w:line="332" w:lineRule="auto"/>
        <w:rPr>
          <w:sz w:val="20"/>
          <w:szCs w:val="20"/>
          <w:color w:val="auto"/>
        </w:rPr>
      </w:pPr>
      <w:r>
        <w:rPr>
          <w:rFonts w:ascii="Arial" w:cs="Arial" w:eastAsia="Arial" w:hAnsi="Arial"/>
          <w:sz w:val="24"/>
          <w:szCs w:val="24"/>
          <w:b w:val="1"/>
          <w:bCs w:val="1"/>
          <w:color w:val="FFFFFF"/>
        </w:rPr>
        <w:t>Our leading ESG services solve our clients’ most complex projects today and into the future, leaving positive impacts for generations to come. Sustainable development and resilience are embedded across all of our work. Over the year, we launched our ESG Advisory practice, set more ambitious science-based net zero targets, developed our global Social Value policy, developed digital tools to help our clients meet their ESG principles, and implemented new ESG training programs.</w:t>
      </w:r>
    </w:p>
    <w:p>
      <w:pPr>
        <w:sectPr>
          <w:pgSz w:w="12240" w:h="15840" w:orient="portrait"/>
          <w:cols w:equalWidth="0" w:num="1">
            <w:col w:w="9600"/>
          </w:cols>
          <w:pgMar w:left="1200" w:top="1440" w:right="1440" w:bottom="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24</w:t>
      </w:r>
    </w:p>
    <w:p>
      <w:pPr>
        <w:sectPr>
          <w:pgSz w:w="12240" w:h="15840" w:orient="portrait"/>
          <w:cols w:equalWidth="0" w:num="1">
            <w:col w:w="9600"/>
          </w:cols>
          <w:pgMar w:left="1200" w:top="1440" w:right="1440" w:bottom="0" w:gutter="0" w:footer="0" w:header="0"/>
          <w:type w:val="continuous"/>
        </w:sectPr>
      </w:pPr>
    </w:p>
    <w:bookmarkStart w:id="26" w:name="page27"/>
    <w:bookmarkEnd w:id="26"/>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60"/>
        <w:spacing w:after="0"/>
        <w:rPr>
          <w:sz w:val="20"/>
          <w:szCs w:val="20"/>
          <w:color w:val="auto"/>
        </w:rPr>
      </w:pPr>
      <w:r>
        <w:rPr>
          <w:rFonts w:ascii="Arial" w:cs="Arial" w:eastAsia="Arial" w:hAnsi="Arial"/>
          <w:sz w:val="24"/>
          <w:szCs w:val="24"/>
          <w:b w:val="1"/>
          <w:bCs w:val="1"/>
          <w:color w:val="003C43"/>
        </w:rPr>
        <w:t>Sustainable Legacies Pillars</w:t>
      </w:r>
    </w:p>
    <w:p>
      <w:pPr>
        <w:spacing w:after="0" w:line="204" w:lineRule="exact"/>
        <w:rPr>
          <w:sz w:val="20"/>
          <w:szCs w:val="20"/>
          <w:color w:val="auto"/>
        </w:rPr>
      </w:pPr>
    </w:p>
    <w:p>
      <w:pPr>
        <w:ind w:left="60" w:right="760"/>
        <w:spacing w:after="0" w:line="400" w:lineRule="auto"/>
        <w:rPr>
          <w:sz w:val="20"/>
          <w:szCs w:val="20"/>
          <w:color w:val="auto"/>
        </w:rPr>
      </w:pPr>
      <w:r>
        <w:rPr>
          <w:rFonts w:ascii="Arial" w:cs="Arial" w:eastAsia="Arial" w:hAnsi="Arial"/>
          <w:sz w:val="24"/>
          <w:szCs w:val="24"/>
          <w:b w:val="1"/>
          <w:bCs w:val="1"/>
          <w:color w:val="008F72"/>
        </w:rPr>
        <w:t>Our approach to leading in ESG comes to life through our Sustainable Legacies strategy, which is organized around the following four pillars:</w:t>
      </w:r>
    </w:p>
    <w:p>
      <w:pPr>
        <w:sectPr>
          <w:pgSz w:w="12240" w:h="15840" w:orient="portrait"/>
          <w:cols w:equalWidth="0" w:num="1">
            <w:col w:w="9840"/>
          </w:cols>
          <w:pgMar w:left="1200" w:top="1440" w:right="1200" w:bottom="0" w:gutter="0" w:footer="0" w:header="0"/>
        </w:sectPr>
      </w:pPr>
    </w:p>
    <w:p>
      <w:pPr>
        <w:spacing w:after="0" w:line="1" w:lineRule="exact"/>
        <w:rPr>
          <w:sz w:val="20"/>
          <w:szCs w:val="20"/>
          <w:color w:val="auto"/>
        </w:rPr>
      </w:pPr>
    </w:p>
    <w:p>
      <w:pPr>
        <w:jc w:val="both"/>
        <w:ind w:left="60"/>
        <w:spacing w:after="0" w:line="240" w:lineRule="exact"/>
        <w:rPr>
          <w:sz w:val="20"/>
          <w:szCs w:val="20"/>
          <w:color w:val="auto"/>
        </w:rPr>
      </w:pPr>
      <w:r>
        <w:rPr>
          <w:rFonts w:ascii="Arial" w:cs="Arial" w:eastAsia="Arial" w:hAnsi="Arial"/>
          <w:sz w:val="15"/>
          <w:szCs w:val="15"/>
          <w:b w:val="1"/>
          <w:bCs w:val="1"/>
          <w:color w:val="231F20"/>
        </w:rPr>
        <w:t xml:space="preserve">Achieve net zero carbon emissions by 2040: </w:t>
      </w:r>
      <w:r>
        <w:rPr>
          <w:rFonts w:ascii="Arial" w:cs="Arial" w:eastAsia="Arial" w:hAnsi="Arial"/>
          <w:sz w:val="15"/>
          <w:szCs w:val="15"/>
          <w:color w:val="231F20"/>
        </w:rPr>
        <w:t>:e</w:t>
      </w:r>
      <w:r>
        <w:rPr>
          <w:rFonts w:ascii="Arial" w:cs="Arial" w:eastAsia="Arial" w:hAnsi="Arial"/>
          <w:sz w:val="15"/>
          <w:szCs w:val="15"/>
          <w:b w:val="1"/>
          <w:bCs w:val="1"/>
          <w:color w:val="231F20"/>
        </w:rPr>
        <w:t xml:space="preserve"> </w:t>
      </w:r>
      <w:r>
        <w:rPr>
          <w:rFonts w:ascii="Arial" w:cs="Arial" w:eastAsia="Arial" w:hAnsi="Arial"/>
          <w:sz w:val="15"/>
          <w:szCs w:val="15"/>
          <w:color w:val="231F20"/>
        </w:rPr>
        <w:t>KaYe furtK</w:t>
      </w:r>
      <w:r>
        <w:rPr>
          <w:rFonts w:ascii="Arial" w:cs="Arial" w:eastAsia="Arial" w:hAnsi="Arial"/>
          <w:sz w:val="15"/>
          <w:szCs w:val="15"/>
          <w:b w:val="1"/>
          <w:bCs w:val="1"/>
          <w:color w:val="231F20"/>
        </w:rPr>
        <w:t xml:space="preserve"> </w:t>
      </w:r>
      <w:r>
        <w:rPr>
          <w:rFonts w:ascii="Arial" w:cs="Arial" w:eastAsia="Arial" w:hAnsi="Arial"/>
          <w:sz w:val="15"/>
          <w:szCs w:val="15"/>
          <w:color w:val="231F20"/>
        </w:rPr>
        <w:t>ereG</w:t>
      </w:r>
      <w:r>
        <w:rPr>
          <w:rFonts w:ascii="Arial" w:cs="Arial" w:eastAsia="Arial" w:hAnsi="Arial"/>
          <w:sz w:val="15"/>
          <w:szCs w:val="15"/>
          <w:b w:val="1"/>
          <w:bCs w:val="1"/>
          <w:color w:val="231F20"/>
        </w:rPr>
        <w:t xml:space="preserve"> </w:t>
      </w:r>
      <w:r>
        <w:rPr>
          <w:rFonts w:ascii="Arial" w:cs="Arial" w:eastAsia="Arial" w:hAnsi="Arial"/>
          <w:sz w:val="15"/>
          <w:szCs w:val="15"/>
          <w:color w:val="231F20"/>
        </w:rPr>
        <w:t>our own carEon emissions Joals Ey acK ieYinJ operational net ]ero for Ʈ scal 2021</w:t>
      </w:r>
      <w:r>
        <w:rPr>
          <w:rFonts w:ascii="PMingLiU" w:cs="PMingLiU" w:eastAsia="PMingLiU" w:hAnsi="PMingLiU"/>
          <w:sz w:val="15"/>
          <w:szCs w:val="15"/>
          <w:color w:val="231F20"/>
        </w:rPr>
        <w:t/>
      </w:r>
      <w:r>
        <w:rPr>
          <w:rFonts w:ascii="Arial" w:cs="Arial" w:eastAsia="Arial" w:hAnsi="Arial"/>
          <w:sz w:val="15"/>
          <w:szCs w:val="15"/>
          <w:color w:val="231F20"/>
        </w:rPr>
        <w:t xml:space="preserve"> wKile also committinJ to reacK science</w:t>
      </w:r>
      <w:r>
        <w:rPr>
          <w:rFonts w:ascii="PMingLiU" w:cs="PMingLiU" w:eastAsia="PMingLiU" w:hAnsi="PMingLiU"/>
          <w:sz w:val="15"/>
          <w:szCs w:val="15"/>
          <w:color w:val="231F20"/>
        </w:rPr>
        <w:t/>
      </w:r>
      <w:r>
        <w:rPr>
          <w:rFonts w:ascii="Arial" w:cs="Arial" w:eastAsia="Arial" w:hAnsi="Arial"/>
          <w:sz w:val="15"/>
          <w:szCs w:val="15"/>
          <w:color w:val="231F20"/>
        </w:rPr>
        <w:t>EaseG net ]ero carEon emissions Ey 20</w:t>
      </w:r>
      <w:r>
        <w:rPr>
          <w:rFonts w:ascii="PMingLiU" w:cs="PMingLiU" w:eastAsia="PMingLiU" w:hAnsi="PMingLiU"/>
          <w:sz w:val="15"/>
          <w:szCs w:val="15"/>
          <w:color w:val="231F20"/>
        </w:rPr>
        <w:t/>
      </w:r>
      <w:r>
        <w:rPr>
          <w:rFonts w:ascii="Arial" w:cs="Arial" w:eastAsia="Arial" w:hAnsi="Arial"/>
          <w:sz w:val="15"/>
          <w:szCs w:val="15"/>
          <w:color w:val="231F20"/>
        </w:rPr>
        <w:t>0.</w:t>
      </w:r>
    </w:p>
    <w:p>
      <w:pPr>
        <w:spacing w:after="0" w:line="44" w:lineRule="exact"/>
        <w:rPr>
          <w:sz w:val="20"/>
          <w:szCs w:val="20"/>
          <w:color w:val="auto"/>
        </w:rPr>
      </w:pPr>
    </w:p>
    <w:p>
      <w:pPr>
        <w:ind w:left="60" w:right="120"/>
        <w:spacing w:after="0" w:line="235" w:lineRule="exact"/>
        <w:rPr>
          <w:sz w:val="20"/>
          <w:szCs w:val="20"/>
          <w:color w:val="auto"/>
        </w:rPr>
      </w:pPr>
      <w:r>
        <w:rPr>
          <w:rFonts w:ascii="Arial" w:cs="Arial" w:eastAsia="Arial" w:hAnsi="Arial"/>
          <w:sz w:val="15"/>
          <w:szCs w:val="15"/>
          <w:b w:val="1"/>
          <w:bCs w:val="1"/>
          <w:color w:val="231F20"/>
        </w:rPr>
        <w:t xml:space="preserve">Embed sustainable development and resilience across our work: </w:t>
      </w:r>
      <w:r>
        <w:rPr>
          <w:rFonts w:ascii="Arial" w:cs="Arial" w:eastAsia="Arial" w:hAnsi="Arial"/>
          <w:sz w:val="15"/>
          <w:szCs w:val="15"/>
          <w:color w:val="231F20"/>
        </w:rPr>
        <w:t>:e introGuceG 6cope;v</w:t>
      </w:r>
      <w:r>
        <w:rPr>
          <w:rFonts w:ascii="PMingLiU" w:cs="PMingLiU" w:eastAsia="PMingLiU" w:hAnsi="PMingLiU"/>
          <w:sz w:val="15"/>
          <w:szCs w:val="15"/>
          <w:color w:val="231F20"/>
        </w:rPr>
        <w:t/>
      </w:r>
      <w:r>
        <w:rPr>
          <w:rFonts w:ascii="Arial" w:cs="Arial" w:eastAsia="Arial" w:hAnsi="Arial"/>
          <w:sz w:val="15"/>
          <w:szCs w:val="15"/>
          <w:b w:val="1"/>
          <w:bCs w:val="1"/>
          <w:color w:val="231F20"/>
        </w:rPr>
        <w:t xml:space="preserve"> </w:t>
      </w:r>
      <w:r>
        <w:rPr>
          <w:rFonts w:ascii="Arial" w:cs="Arial" w:eastAsia="Arial" w:hAnsi="Arial"/>
          <w:sz w:val="15"/>
          <w:szCs w:val="15"/>
          <w:color w:val="231F20"/>
        </w:rPr>
        <w:t>a</w:t>
      </w:r>
      <w:r>
        <w:rPr>
          <w:rFonts w:ascii="Arial" w:cs="Arial" w:eastAsia="Arial" w:hAnsi="Arial"/>
          <w:sz w:val="15"/>
          <w:szCs w:val="15"/>
          <w:b w:val="1"/>
          <w:bCs w:val="1"/>
          <w:color w:val="231F20"/>
        </w:rPr>
        <w:t xml:space="preserve"> </w:t>
      </w:r>
      <w:r>
        <w:rPr>
          <w:rFonts w:ascii="Arial" w:cs="Arial" w:eastAsia="Arial" w:hAnsi="Arial"/>
          <w:sz w:val="15"/>
          <w:szCs w:val="15"/>
          <w:color w:val="231F20"/>
        </w:rPr>
        <w:t>Ʈ</w:t>
      </w:r>
      <w:r>
        <w:rPr>
          <w:rFonts w:ascii="Arial" w:cs="Arial" w:eastAsia="Arial" w:hAnsi="Arial"/>
          <w:sz w:val="15"/>
          <w:szCs w:val="15"/>
          <w:b w:val="1"/>
          <w:bCs w:val="1"/>
          <w:color w:val="231F20"/>
        </w:rPr>
        <w:t xml:space="preserve"> </w:t>
      </w:r>
      <w:r>
        <w:rPr>
          <w:rFonts w:ascii="Arial" w:cs="Arial" w:eastAsia="Arial" w:hAnsi="Arial"/>
          <w:sz w:val="15"/>
          <w:szCs w:val="15"/>
          <w:color w:val="231F20"/>
        </w:rPr>
        <w:t>rst</w:t>
      </w:r>
      <w:r>
        <w:rPr>
          <w:rFonts w:ascii="PMingLiU" w:cs="PMingLiU" w:eastAsia="PMingLiU" w:hAnsi="PMingLiU"/>
          <w:sz w:val="15"/>
          <w:szCs w:val="15"/>
          <w:color w:val="231F20"/>
        </w:rPr>
        <w:t/>
      </w:r>
      <w:r>
        <w:rPr>
          <w:rFonts w:ascii="Arial" w:cs="Arial" w:eastAsia="Arial" w:hAnsi="Arial"/>
          <w:sz w:val="15"/>
          <w:szCs w:val="15"/>
          <w:color w:val="231F20"/>
        </w:rPr>
        <w:t>of</w:t>
      </w:r>
      <w:r>
        <w:rPr>
          <w:rFonts w:ascii="PMingLiU" w:cs="PMingLiU" w:eastAsia="PMingLiU" w:hAnsi="PMingLiU"/>
          <w:sz w:val="15"/>
          <w:szCs w:val="15"/>
          <w:color w:val="231F20"/>
        </w:rPr>
        <w:t/>
      </w:r>
      <w:r>
        <w:rPr>
          <w:rFonts w:ascii="Arial" w:cs="Arial" w:eastAsia="Arial" w:hAnsi="Arial"/>
          <w:sz w:val="15"/>
          <w:szCs w:val="15"/>
          <w:color w:val="231F20"/>
        </w:rPr>
        <w:t>its</w:t>
      </w:r>
      <w:r>
        <w:rPr>
          <w:rFonts w:ascii="PMingLiU" w:cs="PMingLiU" w:eastAsia="PMingLiU" w:hAnsi="PMingLiU"/>
          <w:sz w:val="15"/>
          <w:szCs w:val="15"/>
          <w:color w:val="231F20"/>
        </w:rPr>
        <w:t/>
      </w:r>
      <w:r>
        <w:rPr>
          <w:rFonts w:ascii="Arial" w:cs="Arial" w:eastAsia="Arial" w:hAnsi="Arial"/>
          <w:sz w:val="15"/>
          <w:szCs w:val="15"/>
          <w:color w:val="231F20"/>
        </w:rPr>
        <w:t>NinG</w:t>
      </w:r>
      <w:r>
        <w:rPr>
          <w:rFonts w:ascii="Arial" w:cs="Arial" w:eastAsia="Arial" w:hAnsi="Arial"/>
          <w:sz w:val="15"/>
          <w:szCs w:val="15"/>
          <w:b w:val="1"/>
          <w:bCs w:val="1"/>
          <w:color w:val="231F20"/>
        </w:rPr>
        <w:t xml:space="preserve"> </w:t>
      </w:r>
      <w:r>
        <w:rPr>
          <w:rFonts w:ascii="Arial" w:cs="Arial" w:eastAsia="Arial" w:hAnsi="Arial"/>
          <w:sz w:val="15"/>
          <w:szCs w:val="15"/>
          <w:color w:val="231F20"/>
        </w:rPr>
        <w:t>approacK</w:t>
      </w:r>
      <w:r>
        <w:rPr>
          <w:rFonts w:ascii="Arial" w:cs="Arial" w:eastAsia="Arial" w:hAnsi="Arial"/>
          <w:sz w:val="15"/>
          <w:szCs w:val="15"/>
          <w:b w:val="1"/>
          <w:bCs w:val="1"/>
          <w:color w:val="231F20"/>
        </w:rPr>
        <w:t xml:space="preserve"> </w:t>
      </w:r>
      <w:r>
        <w:rPr>
          <w:rFonts w:ascii="Arial" w:cs="Arial" w:eastAsia="Arial" w:hAnsi="Arial"/>
          <w:sz w:val="15"/>
          <w:szCs w:val="15"/>
          <w:color w:val="231F20"/>
        </w:rPr>
        <w:t>witK</w:t>
      </w:r>
      <w:r>
        <w:rPr>
          <w:rFonts w:ascii="Arial" w:cs="Arial" w:eastAsia="Arial" w:hAnsi="Arial"/>
          <w:sz w:val="15"/>
          <w:szCs w:val="15"/>
          <w:b w:val="1"/>
          <w:bCs w:val="1"/>
          <w:color w:val="231F20"/>
        </w:rPr>
        <w:t xml:space="preserve"> </w:t>
      </w:r>
      <w:r>
        <w:rPr>
          <w:rFonts w:ascii="Arial" w:cs="Arial" w:eastAsia="Arial" w:hAnsi="Arial"/>
          <w:sz w:val="15"/>
          <w:szCs w:val="15"/>
          <w:color w:val="231F20"/>
        </w:rPr>
        <w:t xml:space="preserve">tKe Joal of reGucinJ carE on impact on maMor proMects E y at least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 :e will also emEeG net ]ero</w:t>
      </w:r>
      <w:r>
        <w:rPr>
          <w:rFonts w:ascii="PMingLiU" w:cs="PMingLiU" w:eastAsia="PMingLiU" w:hAnsi="PMingLiU"/>
          <w:sz w:val="15"/>
          <w:szCs w:val="15"/>
          <w:color w:val="231F20"/>
        </w:rPr>
        <w:t/>
      </w:r>
      <w:r>
        <w:rPr>
          <w:rFonts w:ascii="Arial" w:cs="Arial" w:eastAsia="Arial" w:hAnsi="Arial"/>
          <w:sz w:val="15"/>
          <w:szCs w:val="15"/>
          <w:color w:val="231F20"/>
        </w:rPr>
        <w:t xml:space="preserve"> resilience anG social Yalue tarJets into our client account manaJement proJram.</w:t>
      </w: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6D6E70"/>
        </w:rPr>
        <w:t>Committed to achieving</w:t>
      </w:r>
    </w:p>
    <w:p>
      <w:pPr>
        <w:spacing w:after="0" w:line="4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36"/>
          <w:szCs w:val="36"/>
          <w:color w:val="003C43"/>
        </w:rPr>
        <w:t>1.5ºC aligned</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008F72"/>
        </w:rPr>
        <w:t xml:space="preserve">science-based targets </w:t>
      </w:r>
      <w:r>
        <w:rPr>
          <w:rFonts w:ascii="Arial" w:cs="Arial" w:eastAsia="Arial" w:hAnsi="Arial"/>
          <w:sz w:val="16"/>
          <w:szCs w:val="16"/>
          <w:color w:val="6D6E70"/>
        </w:rPr>
        <w:t>by 2040</w:t>
      </w:r>
    </w:p>
    <w:p>
      <w:pPr>
        <w:spacing w:after="0" w:line="20" w:lineRule="exact"/>
        <w:rPr>
          <w:sz w:val="20"/>
          <w:szCs w:val="20"/>
          <w:color w:val="auto"/>
        </w:rPr>
      </w:pPr>
      <w:r>
        <w:rPr>
          <w:sz w:val="20"/>
          <w:szCs w:val="20"/>
          <w:color w:val="auto"/>
        </w:rPr>
        <w:br w:type="column"/>
      </w:r>
    </w:p>
    <w:p>
      <w:pPr>
        <w:ind w:right="560"/>
        <w:spacing w:after="0" w:line="209" w:lineRule="exact"/>
        <w:rPr>
          <w:sz w:val="20"/>
          <w:szCs w:val="20"/>
          <w:color w:val="auto"/>
        </w:rPr>
      </w:pPr>
      <w:r>
        <w:rPr>
          <w:rFonts w:ascii="Arial" w:cs="Arial" w:eastAsia="Arial" w:hAnsi="Arial"/>
          <w:sz w:val="15"/>
          <w:szCs w:val="15"/>
          <w:b w:val="1"/>
          <w:bCs w:val="1"/>
          <w:color w:val="231F20"/>
        </w:rPr>
        <w:t xml:space="preserve">Improve social outcomes: </w:t>
      </w:r>
      <w:r>
        <w:rPr>
          <w:rFonts w:ascii="Arial" w:cs="Arial" w:eastAsia="Arial" w:hAnsi="Arial"/>
          <w:sz w:val="15"/>
          <w:szCs w:val="15"/>
          <w:color w:val="231F20"/>
        </w:rPr>
        <w:t>:e</w:t>
      </w:r>
      <w:r>
        <w:rPr>
          <w:rFonts w:ascii="Arial" w:cs="Arial" w:eastAsia="Arial" w:hAnsi="Arial"/>
          <w:sz w:val="15"/>
          <w:szCs w:val="15"/>
          <w:b w:val="1"/>
          <w:bCs w:val="1"/>
          <w:color w:val="231F20"/>
        </w:rPr>
        <w:t xml:space="preserve"> </w:t>
      </w:r>
      <w:r>
        <w:rPr>
          <w:rFonts w:ascii="Arial" w:cs="Arial" w:eastAsia="Arial" w:hAnsi="Arial"/>
          <w:sz w:val="15"/>
          <w:szCs w:val="15"/>
          <w:color w:val="231F20"/>
        </w:rPr>
        <w:t>EelieYe eTuity</w:t>
      </w:r>
      <w:r>
        <w:rPr>
          <w:rFonts w:ascii="PMingLiU" w:cs="PMingLiU" w:eastAsia="PMingLiU" w:hAnsi="PMingLiU"/>
          <w:sz w:val="15"/>
          <w:szCs w:val="15"/>
          <w:color w:val="231F20"/>
        </w:rPr>
        <w:t/>
      </w:r>
      <w:r>
        <w:rPr>
          <w:rFonts w:ascii="Arial" w:cs="Arial" w:eastAsia="Arial" w:hAnsi="Arial"/>
          <w:sz w:val="15"/>
          <w:szCs w:val="15"/>
          <w:b w:val="1"/>
          <w:bCs w:val="1"/>
          <w:color w:val="231F20"/>
        </w:rPr>
        <w:t xml:space="preserve"> </w:t>
      </w:r>
      <w:r>
        <w:rPr>
          <w:rFonts w:ascii="Arial" w:cs="Arial" w:eastAsia="Arial" w:hAnsi="Arial"/>
          <w:sz w:val="15"/>
          <w:szCs w:val="15"/>
          <w:color w:val="231F20"/>
        </w:rPr>
        <w:t>GiYersity</w:t>
      </w:r>
      <w:r>
        <w:rPr>
          <w:rFonts w:ascii="Arial" w:cs="Arial" w:eastAsia="Arial" w:hAnsi="Arial"/>
          <w:sz w:val="15"/>
          <w:szCs w:val="15"/>
          <w:b w:val="1"/>
          <w:bCs w:val="1"/>
          <w:color w:val="231F20"/>
        </w:rPr>
        <w:t xml:space="preserve"> </w:t>
      </w:r>
      <w:r>
        <w:rPr>
          <w:rFonts w:ascii="Arial" w:cs="Arial" w:eastAsia="Arial" w:hAnsi="Arial"/>
          <w:sz w:val="15"/>
          <w:szCs w:val="15"/>
          <w:color w:val="231F20"/>
        </w:rPr>
        <w:t>anG inclusion enaEle Eetter outcomes for clients</w:t>
      </w:r>
      <w:r>
        <w:rPr>
          <w:rFonts w:ascii="PMingLiU" w:cs="PMingLiU" w:eastAsia="PMingLiU" w:hAnsi="PMingLiU"/>
          <w:sz w:val="15"/>
          <w:szCs w:val="15"/>
          <w:color w:val="231F20"/>
        </w:rPr>
        <w:t/>
      </w:r>
      <w:r>
        <w:rPr>
          <w:rFonts w:ascii="Arial" w:cs="Arial" w:eastAsia="Arial" w:hAnsi="Arial"/>
          <w:sz w:val="15"/>
          <w:szCs w:val="15"/>
          <w:color w:val="231F20"/>
        </w:rPr>
        <w:t xml:space="preserve"> a Geeper unGerstanGinJ of community cKallenJes anG more innoY atiYe solutions tK at propel tKe inGustry forwarG. As part of tKis pleGJe</w:t>
      </w:r>
      <w:r>
        <w:rPr>
          <w:rFonts w:ascii="PMingLiU" w:cs="PMingLiU" w:eastAsia="PMingLiU" w:hAnsi="PMingLiU"/>
          <w:sz w:val="15"/>
          <w:szCs w:val="15"/>
          <w:color w:val="231F20"/>
        </w:rPr>
        <w:t/>
      </w:r>
      <w:r>
        <w:rPr>
          <w:rFonts w:ascii="Arial" w:cs="Arial" w:eastAsia="Arial" w:hAnsi="Arial"/>
          <w:sz w:val="15"/>
          <w:szCs w:val="15"/>
          <w:color w:val="231F20"/>
        </w:rPr>
        <w:t xml:space="preserve"> we KaYe set an inGustry</w:t>
      </w:r>
      <w:r>
        <w:rPr>
          <w:rFonts w:ascii="PMingLiU" w:cs="PMingLiU" w:eastAsia="PMingLiU" w:hAnsi="PMingLiU"/>
          <w:sz w:val="15"/>
          <w:szCs w:val="15"/>
          <w:color w:val="231F20"/>
        </w:rPr>
        <w:t/>
      </w:r>
      <w:r>
        <w:rPr>
          <w:rFonts w:ascii="Arial" w:cs="Arial" w:eastAsia="Arial" w:hAnsi="Arial"/>
          <w:sz w:val="15"/>
          <w:szCs w:val="15"/>
          <w:color w:val="231F20"/>
        </w:rPr>
        <w:t xml:space="preserve"> leaGinJ</w:t>
      </w:r>
      <w:r>
        <w:rPr>
          <w:rFonts w:ascii="PMingLiU" w:cs="PMingLiU" w:eastAsia="PMingLiU" w:hAnsi="PMingLiU"/>
          <w:sz w:val="15"/>
          <w:szCs w:val="15"/>
          <w:color w:val="231F20"/>
        </w:rPr>
        <w:t/>
      </w:r>
      <w:r>
        <w:rPr>
          <w:rFonts w:ascii="Arial" w:cs="Arial" w:eastAsia="Arial" w:hAnsi="Arial"/>
          <w:sz w:val="15"/>
          <w:szCs w:val="15"/>
          <w:color w:val="231F20"/>
        </w:rPr>
        <w:t xml:space="preserve"> near</w:t>
      </w:r>
      <w:r>
        <w:rPr>
          <w:rFonts w:ascii="PMingLiU" w:cs="PMingLiU" w:eastAsia="PMingLiU" w:hAnsi="PMingLiU"/>
          <w:sz w:val="15"/>
          <w:szCs w:val="15"/>
          <w:color w:val="231F20"/>
        </w:rPr>
        <w:t/>
      </w:r>
      <w:r>
        <w:rPr>
          <w:rFonts w:ascii="Arial" w:cs="Arial" w:eastAsia="Arial" w:hAnsi="Arial"/>
          <w:sz w:val="15"/>
          <w:szCs w:val="15"/>
          <w:color w:val="231F20"/>
        </w:rPr>
        <w:t>term tarJet of women comprisinJ at least 20</w:t>
      </w:r>
      <w:r>
        <w:rPr>
          <w:rFonts w:ascii="PMingLiU" w:cs="PMingLiU" w:eastAsia="PMingLiU" w:hAnsi="PMingLiU"/>
          <w:sz w:val="15"/>
          <w:szCs w:val="15"/>
          <w:color w:val="231F20"/>
        </w:rPr>
        <w:t/>
      </w:r>
      <w:r>
        <w:rPr>
          <w:rFonts w:ascii="Arial" w:cs="Arial" w:eastAsia="Arial" w:hAnsi="Arial"/>
          <w:sz w:val="15"/>
          <w:szCs w:val="15"/>
          <w:color w:val="231F20"/>
        </w:rPr>
        <w:t xml:space="preserve"> of senior leaGersKip roles anG at least </w:t>
      </w:r>
      <w:r>
        <w:rPr>
          <w:rFonts w:ascii="PMingLiU" w:cs="PMingLiU" w:eastAsia="PMingLiU" w:hAnsi="PMingLiU"/>
          <w:sz w:val="15"/>
          <w:szCs w:val="15"/>
          <w:color w:val="231F20"/>
        </w:rPr>
        <w:t/>
      </w:r>
      <w:r>
        <w:rPr>
          <w:rFonts w:ascii="Arial" w:cs="Arial" w:eastAsia="Arial" w:hAnsi="Arial"/>
          <w:sz w:val="15"/>
          <w:szCs w:val="15"/>
          <w:color w:val="231F20"/>
        </w:rPr>
        <w:t xml:space="preserve"> of tKe oYerall worNforce. ,n aGGition</w:t>
      </w:r>
      <w:r>
        <w:rPr>
          <w:rFonts w:ascii="PMingLiU" w:cs="PMingLiU" w:eastAsia="PMingLiU" w:hAnsi="PMingLiU"/>
          <w:sz w:val="15"/>
          <w:szCs w:val="15"/>
          <w:color w:val="231F20"/>
        </w:rPr>
        <w:t/>
      </w:r>
      <w:r>
        <w:rPr>
          <w:rFonts w:ascii="Arial" w:cs="Arial" w:eastAsia="Arial" w:hAnsi="Arial"/>
          <w:sz w:val="15"/>
          <w:szCs w:val="15"/>
          <w:color w:val="231F20"/>
        </w:rPr>
        <w:t xml:space="preserve"> we KaYe implementeG new reTuireG unconscious E ias traininJ anG set speciƮc tarJets witKin eacK of our reJions to aGYance our eTuity</w:t>
      </w:r>
      <w:r>
        <w:rPr>
          <w:rFonts w:ascii="PMingLiU" w:cs="PMingLiU" w:eastAsia="PMingLiU" w:hAnsi="PMingLiU"/>
          <w:sz w:val="15"/>
          <w:szCs w:val="15"/>
          <w:color w:val="231F20"/>
        </w:rPr>
        <w:t/>
      </w:r>
      <w:r>
        <w:rPr>
          <w:rFonts w:ascii="Arial" w:cs="Arial" w:eastAsia="Arial" w:hAnsi="Arial"/>
          <w:sz w:val="15"/>
          <w:szCs w:val="15"/>
          <w:color w:val="231F20"/>
        </w:rPr>
        <w:t xml:space="preserve"> GiYersity anG inclusion Joals.</w:t>
      </w:r>
    </w:p>
    <w:p>
      <w:pPr>
        <w:spacing w:after="0" w:line="45" w:lineRule="exact"/>
        <w:rPr>
          <w:sz w:val="20"/>
          <w:szCs w:val="20"/>
          <w:color w:val="auto"/>
        </w:rPr>
      </w:pPr>
    </w:p>
    <w:p>
      <w:pPr>
        <w:ind w:right="580"/>
        <w:spacing w:after="0" w:line="239" w:lineRule="exact"/>
        <w:rPr>
          <w:sz w:val="20"/>
          <w:szCs w:val="20"/>
          <w:color w:val="auto"/>
        </w:rPr>
      </w:pPr>
      <w:r>
        <w:rPr>
          <w:rFonts w:ascii="Arial" w:cs="Arial" w:eastAsia="Arial" w:hAnsi="Arial"/>
          <w:sz w:val="15"/>
          <w:szCs w:val="15"/>
          <w:b w:val="1"/>
          <w:bCs w:val="1"/>
          <w:color w:val="231F20"/>
        </w:rPr>
        <w:t xml:space="preserve">Enhance governance: </w:t>
      </w:r>
      <w:r>
        <w:rPr>
          <w:rFonts w:ascii="Arial" w:cs="Arial" w:eastAsia="Arial" w:hAnsi="Arial"/>
          <w:sz w:val="15"/>
          <w:szCs w:val="15"/>
          <w:color w:val="231F20"/>
        </w:rPr>
        <w:t>7o</w:t>
      </w:r>
      <w:r>
        <w:rPr>
          <w:rFonts w:ascii="Arial" w:cs="Arial" w:eastAsia="Arial" w:hAnsi="Arial"/>
          <w:sz w:val="15"/>
          <w:szCs w:val="15"/>
          <w:b w:val="1"/>
          <w:bCs w:val="1"/>
          <w:color w:val="231F20"/>
        </w:rPr>
        <w:t xml:space="preserve"> </w:t>
      </w:r>
      <w:r>
        <w:rPr>
          <w:rFonts w:ascii="Arial" w:cs="Arial" w:eastAsia="Arial" w:hAnsi="Arial"/>
          <w:sz w:val="15"/>
          <w:szCs w:val="15"/>
          <w:color w:val="231F20"/>
        </w:rPr>
        <w:t>Eetter assess E6*</w:t>
      </w:r>
      <w:r>
        <w:rPr>
          <w:rFonts w:ascii="Arial" w:cs="Arial" w:eastAsia="Arial" w:hAnsi="Arial"/>
          <w:sz w:val="15"/>
          <w:szCs w:val="15"/>
          <w:b w:val="1"/>
          <w:bCs w:val="1"/>
          <w:color w:val="231F20"/>
        </w:rPr>
        <w:t xml:space="preserve"> </w:t>
      </w:r>
      <w:r>
        <w:rPr>
          <w:rFonts w:ascii="Arial" w:cs="Arial" w:eastAsia="Arial" w:hAnsi="Arial"/>
          <w:sz w:val="15"/>
          <w:szCs w:val="15"/>
          <w:color w:val="231F20"/>
        </w:rPr>
        <w:t>risN</w:t>
      </w:r>
      <w:r>
        <w:rPr>
          <w:rFonts w:ascii="Arial" w:cs="Arial" w:eastAsia="Arial" w:hAnsi="Arial"/>
          <w:sz w:val="15"/>
          <w:szCs w:val="15"/>
          <w:b w:val="1"/>
          <w:bCs w:val="1"/>
          <w:color w:val="231F20"/>
        </w:rPr>
        <w:t xml:space="preserve"> </w:t>
      </w:r>
      <w:r>
        <w:rPr>
          <w:rFonts w:ascii="Arial" w:cs="Arial" w:eastAsia="Arial" w:hAnsi="Arial"/>
          <w:sz w:val="15"/>
          <w:szCs w:val="15"/>
          <w:color w:val="231F20"/>
        </w:rPr>
        <w:t>factors in</w:t>
      </w:r>
      <w:r>
        <w:rPr>
          <w:rFonts w:ascii="Arial" w:cs="Arial" w:eastAsia="Arial" w:hAnsi="Arial"/>
          <w:sz w:val="15"/>
          <w:szCs w:val="15"/>
          <w:b w:val="1"/>
          <w:bCs w:val="1"/>
          <w:color w:val="231F20"/>
        </w:rPr>
        <w:t xml:space="preserve"> </w:t>
      </w:r>
      <w:r>
        <w:rPr>
          <w:rFonts w:ascii="Arial" w:cs="Arial" w:eastAsia="Arial" w:hAnsi="Arial"/>
          <w:sz w:val="15"/>
          <w:szCs w:val="15"/>
          <w:color w:val="231F20"/>
        </w:rPr>
        <w:t>potential proMects</w:t>
      </w:r>
      <w:r>
        <w:rPr>
          <w:rFonts w:ascii="PMingLiU" w:cs="PMingLiU" w:eastAsia="PMingLiU" w:hAnsi="PMingLiU"/>
          <w:sz w:val="15"/>
          <w:szCs w:val="15"/>
          <w:color w:val="231F20"/>
        </w:rPr>
        <w:t/>
      </w:r>
      <w:r>
        <w:rPr>
          <w:rFonts w:ascii="Arial" w:cs="Arial" w:eastAsia="Arial" w:hAnsi="Arial"/>
          <w:sz w:val="15"/>
          <w:szCs w:val="15"/>
          <w:color w:val="231F20"/>
        </w:rPr>
        <w:t xml:space="preserve"> we KaYe GeployeG an enterprise frameworN supporteG Ey leaGersKip accountaEility anG aGY ocacy tKrouJK tKe auGit of speciƮc E6* tarJets anG metrics on an annual Easis.</w:t>
      </w:r>
    </w:p>
    <w:p>
      <w:pPr>
        <w:spacing w:after="0" w:line="377" w:lineRule="exact"/>
        <w:rPr>
          <w:sz w:val="20"/>
          <w:szCs w:val="20"/>
          <w:color w:val="auto"/>
        </w:rPr>
      </w:pPr>
    </w:p>
    <w:p>
      <w:pPr>
        <w:sectPr>
          <w:pgSz w:w="12240" w:h="15840" w:orient="portrait"/>
          <w:cols w:equalWidth="0" w:num="2">
            <w:col w:w="4600" w:space="240"/>
            <w:col w:w="5000"/>
          </w:cols>
          <w:pgMar w:left="1200" w:top="1440" w:right="1200" w:bottom="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Achieving Net Zero Carbon Emissions with Science-Based Targets Initiative</w:t>
      </w:r>
    </w:p>
    <w:p>
      <w:pPr>
        <w:spacing w:after="0" w:line="204" w:lineRule="exact"/>
        <w:rPr>
          <w:sz w:val="20"/>
          <w:szCs w:val="20"/>
          <w:color w:val="auto"/>
        </w:rPr>
      </w:pPr>
    </w:p>
    <w:p>
      <w:pPr>
        <w:ind w:right="280"/>
        <w:spacing w:after="0" w:line="356" w:lineRule="auto"/>
        <w:rPr>
          <w:sz w:val="20"/>
          <w:szCs w:val="20"/>
          <w:color w:val="auto"/>
        </w:rPr>
      </w:pPr>
      <w:r>
        <w:rPr>
          <w:rFonts w:ascii="Arial" w:cs="Arial" w:eastAsia="Arial" w:hAnsi="Arial"/>
          <w:sz w:val="24"/>
          <w:szCs w:val="24"/>
          <w:b w:val="1"/>
          <w:bCs w:val="1"/>
          <w:color w:val="008F72"/>
        </w:rPr>
        <w:t>To ensure we continue to keep up with the latest best practices and climate science, we have set an updated 2040 net zero target that has been validated by the Science-Based Targets initiative (SBTi), making AECOM one of the Ʈrst companies globally to achieve this. As part of our updated, more ambitious net zero commitment we are also targeting:</w:t>
      </w:r>
    </w:p>
    <w:p>
      <w:pPr>
        <w:sectPr>
          <w:pgSz w:w="12240" w:h="15840" w:orient="portrait"/>
          <w:cols w:equalWidth="0" w:num="1">
            <w:col w:w="9840"/>
          </w:cols>
          <w:pgMar w:left="1200" w:top="1440" w:right="1200" w:bottom="0" w:gutter="0" w:footer="0" w:header="0"/>
          <w:type w:val="continuous"/>
        </w:sectPr>
      </w:pP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56"/>
          <w:szCs w:val="56"/>
          <w:color w:val="008F72"/>
        </w:rPr>
        <w:t>60%</w:t>
      </w:r>
    </w:p>
    <w:p>
      <w:pPr>
        <w:spacing w:after="0" w:line="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008F72"/>
        </w:rPr>
        <w:t>Reduction in</w:t>
      </w:r>
    </w:p>
    <w:p>
      <w:pPr>
        <w:jc w:val="center"/>
        <w:ind w:right="660"/>
        <w:spacing w:after="0"/>
        <w:rPr>
          <w:sz w:val="20"/>
          <w:szCs w:val="20"/>
          <w:color w:val="auto"/>
        </w:rPr>
      </w:pPr>
      <w:r>
        <w:rPr>
          <w:rFonts w:ascii="Times New Roman" w:cs="Times New Roman" w:eastAsia="Times New Roman" w:hAnsi="Times New Roman"/>
          <w:sz w:val="14"/>
          <w:szCs w:val="14"/>
          <w:color w:val="008F72"/>
        </w:rPr>
        <w:t>Scope 1 and Scope 2</w:t>
      </w:r>
    </w:p>
    <w:p>
      <w:pPr>
        <w:jc w:val="center"/>
        <w:ind w:right="640"/>
        <w:spacing w:after="0"/>
        <w:rPr>
          <w:sz w:val="20"/>
          <w:szCs w:val="20"/>
          <w:color w:val="auto"/>
        </w:rPr>
      </w:pPr>
      <w:r>
        <w:rPr>
          <w:rFonts w:ascii="Times New Roman" w:cs="Times New Roman" w:eastAsia="Times New Roman" w:hAnsi="Times New Roman"/>
          <w:sz w:val="14"/>
          <w:szCs w:val="14"/>
          <w:color w:val="008F72"/>
        </w:rPr>
        <w:t>emissions by 2030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59"/>
        </w:trPr>
        <w:tc>
          <w:tcPr>
            <w:tcW w:w="2440" w:type="dxa"/>
            <w:vAlign w:val="bottom"/>
          </w:tcPr>
          <w:p>
            <w:pPr>
              <w:jc w:val="center"/>
              <w:ind w:right="920"/>
              <w:spacing w:after="0"/>
              <w:rPr>
                <w:sz w:val="20"/>
                <w:szCs w:val="20"/>
                <w:color w:val="auto"/>
              </w:rPr>
            </w:pPr>
            <w:r>
              <w:rPr>
                <w:rFonts w:ascii="Times New Roman" w:cs="Times New Roman" w:eastAsia="Times New Roman" w:hAnsi="Times New Roman"/>
                <w:sz w:val="56"/>
                <w:szCs w:val="56"/>
                <w:color w:val="008F72"/>
                <w:w w:val="99"/>
              </w:rPr>
              <w:t>50%</w:t>
            </w:r>
          </w:p>
        </w:tc>
        <w:tc>
          <w:tcPr>
            <w:tcW w:w="2240" w:type="dxa"/>
            <w:vAlign w:val="bottom"/>
          </w:tcPr>
          <w:p>
            <w:pPr>
              <w:jc w:val="center"/>
              <w:ind w:left="1060"/>
              <w:spacing w:after="0"/>
              <w:rPr>
                <w:sz w:val="20"/>
                <w:szCs w:val="20"/>
                <w:color w:val="auto"/>
              </w:rPr>
            </w:pPr>
            <w:r>
              <w:rPr>
                <w:rFonts w:ascii="Times New Roman" w:cs="Times New Roman" w:eastAsia="Times New Roman" w:hAnsi="Times New Roman"/>
                <w:sz w:val="56"/>
                <w:szCs w:val="56"/>
                <w:color w:val="008F72"/>
              </w:rPr>
              <w:t>90%</w:t>
            </w:r>
          </w:p>
        </w:tc>
      </w:tr>
      <w:tr>
        <w:trPr>
          <w:trHeight w:val="162"/>
        </w:trPr>
        <w:tc>
          <w:tcPr>
            <w:tcW w:w="2440" w:type="dxa"/>
            <w:vAlign w:val="bottom"/>
          </w:tcPr>
          <w:p>
            <w:pPr>
              <w:jc w:val="center"/>
              <w:ind w:right="960"/>
              <w:spacing w:after="0"/>
              <w:rPr>
                <w:sz w:val="20"/>
                <w:szCs w:val="20"/>
                <w:color w:val="auto"/>
              </w:rPr>
            </w:pPr>
            <w:r>
              <w:rPr>
                <w:rFonts w:ascii="Times New Roman" w:cs="Times New Roman" w:eastAsia="Times New Roman" w:hAnsi="Times New Roman"/>
                <w:sz w:val="14"/>
                <w:szCs w:val="14"/>
                <w:color w:val="008F72"/>
              </w:rPr>
              <w:t>Reduction in Scope 3</w:t>
            </w:r>
          </w:p>
        </w:tc>
        <w:tc>
          <w:tcPr>
            <w:tcW w:w="2240" w:type="dxa"/>
            <w:vAlign w:val="bottom"/>
          </w:tcPr>
          <w:p>
            <w:pPr>
              <w:jc w:val="center"/>
              <w:ind w:left="960"/>
              <w:spacing w:after="0"/>
              <w:rPr>
                <w:sz w:val="20"/>
                <w:szCs w:val="20"/>
                <w:color w:val="auto"/>
              </w:rPr>
            </w:pPr>
            <w:r>
              <w:rPr>
                <w:rFonts w:ascii="Times New Roman" w:cs="Times New Roman" w:eastAsia="Times New Roman" w:hAnsi="Times New Roman"/>
                <w:sz w:val="14"/>
                <w:szCs w:val="14"/>
                <w:color w:val="008F72"/>
              </w:rPr>
              <w:t>in total emissions</w:t>
            </w:r>
          </w:p>
        </w:tc>
      </w:tr>
      <w:tr>
        <w:trPr>
          <w:trHeight w:val="198"/>
        </w:trPr>
        <w:tc>
          <w:tcPr>
            <w:tcW w:w="2440" w:type="dxa"/>
            <w:vAlign w:val="bottom"/>
          </w:tcPr>
          <w:p>
            <w:pPr>
              <w:jc w:val="center"/>
              <w:ind w:right="960"/>
              <w:spacing w:after="0"/>
              <w:rPr>
                <w:sz w:val="20"/>
                <w:szCs w:val="20"/>
                <w:color w:val="auto"/>
              </w:rPr>
            </w:pPr>
            <w:r>
              <w:rPr>
                <w:rFonts w:ascii="Times New Roman" w:cs="Times New Roman" w:eastAsia="Times New Roman" w:hAnsi="Times New Roman"/>
                <w:sz w:val="14"/>
                <w:szCs w:val="14"/>
                <w:color w:val="008F72"/>
              </w:rPr>
              <w:t>emissions by 2030</w:t>
            </w:r>
          </w:p>
        </w:tc>
        <w:tc>
          <w:tcPr>
            <w:tcW w:w="2240" w:type="dxa"/>
            <w:vAlign w:val="bottom"/>
          </w:tcPr>
          <w:p>
            <w:pPr>
              <w:jc w:val="center"/>
              <w:ind w:left="960"/>
              <w:spacing w:after="0"/>
              <w:rPr>
                <w:sz w:val="20"/>
                <w:szCs w:val="20"/>
                <w:color w:val="auto"/>
              </w:rPr>
            </w:pPr>
            <w:r>
              <w:rPr>
                <w:rFonts w:ascii="Times New Roman" w:cs="Times New Roman" w:eastAsia="Times New Roman" w:hAnsi="Times New Roman"/>
                <w:sz w:val="14"/>
                <w:szCs w:val="14"/>
                <w:color w:val="008F72"/>
              </w:rPr>
              <w:t>by 2040</w:t>
            </w:r>
          </w:p>
        </w:tc>
      </w:tr>
    </w:tbl>
    <w:p>
      <w:pPr>
        <w:spacing w:after="0" w:line="280" w:lineRule="exact"/>
        <w:rPr>
          <w:sz w:val="20"/>
          <w:szCs w:val="20"/>
          <w:color w:val="auto"/>
        </w:rPr>
      </w:pPr>
    </w:p>
    <w:p>
      <w:pPr>
        <w:sectPr>
          <w:pgSz w:w="12240" w:h="15840" w:orient="portrait"/>
          <w:cols w:equalWidth="0" w:num="2">
            <w:col w:w="3340" w:space="720"/>
            <w:col w:w="578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ReGucinJ 6cope 1 anG 2 emissions Ey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Ey 20</w:t>
      </w:r>
      <w:r>
        <w:rPr>
          <w:rFonts w:ascii="PMingLiU" w:cs="PMingLiU" w:eastAsia="PMingLiU" w:hAnsi="PMingLiU"/>
          <w:sz w:val="15"/>
          <w:szCs w:val="15"/>
          <w:color w:val="231F20"/>
        </w:rPr>
        <w:t/>
      </w:r>
      <w:r>
        <w:rPr>
          <w:rFonts w:ascii="Arial" w:cs="Arial" w:eastAsia="Arial" w:hAnsi="Arial"/>
          <w:sz w:val="15"/>
          <w:szCs w:val="15"/>
          <w:color w:val="231F20"/>
        </w:rPr>
        <w:t xml:space="preserve">0 </w:t>
      </w:r>
      <w:r>
        <w:rPr>
          <w:rFonts w:ascii="PMingLiU" w:cs="PMingLiU" w:eastAsia="PMingLiU" w:hAnsi="PMingLiU"/>
          <w:sz w:val="15"/>
          <w:szCs w:val="15"/>
          <w:color w:val="231F20"/>
        </w:rPr>
        <w:t/>
      </w:r>
      <w:r>
        <w:rPr>
          <w:rFonts w:ascii="Arial" w:cs="Arial" w:eastAsia="Arial" w:hAnsi="Arial"/>
          <w:sz w:val="15"/>
          <w:szCs w:val="15"/>
          <w:color w:val="231F20"/>
        </w:rPr>
        <w:t>compareG witK 201</w:t>
      </w:r>
      <w:r>
        <w:rPr>
          <w:rFonts w:ascii="PMingLiU" w:cs="PMingLiU" w:eastAsia="PMingLiU" w:hAnsi="PMingLiU"/>
          <w:sz w:val="15"/>
          <w:szCs w:val="15"/>
          <w:color w:val="231F20"/>
        </w:rPr>
        <w:t/>
      </w:r>
      <w:r>
        <w:rPr>
          <w:rFonts w:ascii="Arial" w:cs="Arial" w:eastAsia="Arial" w:hAnsi="Arial"/>
          <w:sz w:val="15"/>
          <w:szCs w:val="15"/>
          <w:color w:val="231F20"/>
        </w:rPr>
        <w:t>—*loEally we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reGuceG 6cope 1 anG 2 emissions</w:t>
      </w:r>
      <w:r>
        <w:rPr>
          <w:rFonts w:ascii="PMingLiU" w:cs="PMingLiU" w:eastAsia="PMingLiU" w:hAnsi="PMingLiU"/>
          <w:sz w:val="15"/>
          <w:szCs w:val="15"/>
          <w:color w:val="231F20"/>
        </w:rPr>
        <w:t/>
      </w:r>
      <w:r>
        <w:rPr>
          <w:rFonts w:ascii="Arial" w:cs="Arial" w:eastAsia="Arial" w:hAnsi="Arial"/>
          <w:sz w:val="15"/>
          <w:szCs w:val="15"/>
          <w:color w:val="231F20"/>
        </w:rPr>
        <w:t xml:space="preserve"> coYerinJ</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ưeet YeKicles anG oƱce enerJy respectiYely</w:t>
      </w:r>
      <w:r>
        <w:rPr>
          <w:rFonts w:ascii="PMingLiU" w:cs="PMingLiU" w:eastAsia="PMingLiU" w:hAnsi="PMingLiU"/>
          <w:sz w:val="15"/>
          <w:szCs w:val="15"/>
          <w:color w:val="231F20"/>
        </w:rPr>
        <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Ey </w:t>
      </w:r>
      <w:r>
        <w:rPr>
          <w:rFonts w:ascii="PMingLiU" w:cs="PMingLiU" w:eastAsia="PMingLiU" w:hAnsi="PMingLiU"/>
          <w:sz w:val="15"/>
          <w:szCs w:val="15"/>
          <w:color w:val="231F20"/>
        </w:rPr>
        <w:t/>
      </w:r>
      <w:r>
        <w:rPr>
          <w:rFonts w:ascii="Arial" w:cs="Arial" w:eastAsia="Arial" w:hAnsi="Arial"/>
          <w:sz w:val="15"/>
          <w:szCs w:val="15"/>
          <w:color w:val="231F20"/>
        </w:rPr>
        <w:t>1</w:t>
      </w:r>
      <w:r>
        <w:rPr>
          <w:rFonts w:ascii="PMingLiU" w:cs="PMingLiU" w:eastAsia="PMingLiU" w:hAnsi="PMingLiU"/>
          <w:sz w:val="15"/>
          <w:szCs w:val="15"/>
          <w:color w:val="231F20"/>
        </w:rPr>
        <w:t/>
      </w:r>
      <w:r>
        <w:rPr>
          <w:rFonts w:ascii="Arial" w:cs="Arial" w:eastAsia="Arial" w:hAnsi="Arial"/>
          <w:sz w:val="15"/>
          <w:szCs w:val="15"/>
          <w:color w:val="231F20"/>
        </w:rPr>
        <w:t xml:space="preserve"> from our Ʈscal 201</w:t>
      </w:r>
      <w:r>
        <w:rPr>
          <w:rFonts w:ascii="PMingLiU" w:cs="PMingLiU" w:eastAsia="PMingLiU" w:hAnsi="PMingLiU"/>
          <w:sz w:val="15"/>
          <w:szCs w:val="15"/>
          <w:color w:val="231F20"/>
        </w:rPr>
        <w:t/>
      </w:r>
      <w:r>
        <w:rPr>
          <w:rFonts w:ascii="Arial" w:cs="Arial" w:eastAsia="Arial" w:hAnsi="Arial"/>
          <w:sz w:val="15"/>
          <w:szCs w:val="15"/>
          <w:color w:val="231F20"/>
        </w:rPr>
        <w:t xml:space="preserve"> Easeline year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usinJ Ney traYel anG real estate initiatiYes.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:e maGe proJress aJainst tKis commitment</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in Yarious ways incluGinJ Ey riJKt</w:t>
      </w:r>
      <w:r>
        <w:rPr>
          <w:rFonts w:ascii="PMingLiU" w:cs="PMingLiU" w:eastAsia="PMingLiU" w:hAnsi="PMingLiU"/>
          <w:sz w:val="15"/>
          <w:szCs w:val="15"/>
          <w:color w:val="231F20"/>
        </w:rPr>
        <w:t/>
      </w:r>
      <w:r>
        <w:rPr>
          <w:rFonts w:ascii="Arial" w:cs="Arial" w:eastAsia="Arial" w:hAnsi="Arial"/>
          <w:sz w:val="15"/>
          <w:szCs w:val="15"/>
          <w:color w:val="231F20"/>
        </w:rPr>
        <w:t>si]inJ our</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oƱce space</w:t>
      </w:r>
      <w:r>
        <w:rPr>
          <w:rFonts w:ascii="PMingLiU" w:cs="PMingLiU" w:eastAsia="PMingLiU" w:hAnsi="PMingLiU"/>
          <w:sz w:val="15"/>
          <w:szCs w:val="15"/>
          <w:color w:val="231F20"/>
        </w:rPr>
        <w:t/>
      </w:r>
      <w:r>
        <w:rPr>
          <w:rFonts w:ascii="Arial" w:cs="Arial" w:eastAsia="Arial" w:hAnsi="Arial"/>
          <w:sz w:val="15"/>
          <w:szCs w:val="15"/>
          <w:color w:val="231F20"/>
        </w:rPr>
        <w:t xml:space="preserve"> anG implementinJ sustainaEility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JuiGelines for future oƱce refurEisKments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anG relocations. 6ome of tKis reGuction also</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Kas Eeen Gue to reGuceG actiYity since tKe</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panGemic</w:t>
      </w:r>
      <w:r>
        <w:rPr>
          <w:rFonts w:ascii="PMingLiU" w:cs="PMingLiU" w:eastAsia="PMingLiU" w:hAnsi="PMingLiU"/>
          <w:sz w:val="15"/>
          <w:szCs w:val="15"/>
          <w:color w:val="231F20"/>
        </w:rPr>
        <w:t/>
      </w:r>
      <w:r>
        <w:rPr>
          <w:rFonts w:ascii="Arial" w:cs="Arial" w:eastAsia="Arial" w:hAnsi="Arial"/>
          <w:sz w:val="15"/>
          <w:szCs w:val="15"/>
          <w:color w:val="231F20"/>
        </w:rPr>
        <w:t xml:space="preserve"> wKicK we will neeG to maintain.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ReGucinJ 6cope </w:t>
      </w:r>
      <w:r>
        <w:rPr>
          <w:rFonts w:ascii="PMingLiU" w:cs="PMingLiU" w:eastAsia="PMingLiU" w:hAnsi="PMingLiU"/>
          <w:sz w:val="15"/>
          <w:szCs w:val="15"/>
          <w:color w:val="231F20"/>
        </w:rPr>
        <w:t/>
      </w:r>
      <w:r>
        <w:rPr>
          <w:rFonts w:ascii="Arial" w:cs="Arial" w:eastAsia="Arial" w:hAnsi="Arial"/>
          <w:sz w:val="15"/>
          <w:szCs w:val="15"/>
          <w:color w:val="231F20"/>
        </w:rPr>
        <w:t xml:space="preserve"> emissions Ey </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 xml:space="preserve"> Ey</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20</w:t>
      </w:r>
      <w:r>
        <w:rPr>
          <w:rFonts w:ascii="PMingLiU" w:cs="PMingLiU" w:eastAsia="PMingLiU" w:hAnsi="PMingLiU"/>
          <w:sz w:val="15"/>
          <w:szCs w:val="15"/>
          <w:color w:val="231F20"/>
        </w:rPr>
        <w:t/>
      </w:r>
      <w:r>
        <w:rPr>
          <w:rFonts w:ascii="Arial" w:cs="Arial" w:eastAsia="Arial" w:hAnsi="Arial"/>
          <w:sz w:val="15"/>
          <w:szCs w:val="15"/>
          <w:color w:val="231F20"/>
        </w:rPr>
        <w:t xml:space="preserve">0 </w:t>
      </w:r>
      <w:r>
        <w:rPr>
          <w:rFonts w:ascii="PMingLiU" w:cs="PMingLiU" w:eastAsia="PMingLiU" w:hAnsi="PMingLiU"/>
          <w:sz w:val="15"/>
          <w:szCs w:val="15"/>
          <w:color w:val="231F20"/>
        </w:rPr>
        <w:t/>
      </w:r>
      <w:r>
        <w:rPr>
          <w:rFonts w:ascii="Arial" w:cs="Arial" w:eastAsia="Arial" w:hAnsi="Arial"/>
          <w:sz w:val="15"/>
          <w:szCs w:val="15"/>
          <w:color w:val="231F20"/>
        </w:rPr>
        <w:t>compareG witK 201</w:t>
      </w:r>
      <w:r>
        <w:rPr>
          <w:rFonts w:ascii="PMingLiU" w:cs="PMingLiU" w:eastAsia="PMingLiU" w:hAnsi="PMingLiU"/>
          <w:sz w:val="15"/>
          <w:szCs w:val="15"/>
          <w:color w:val="231F20"/>
        </w:rPr>
        <w:t/>
      </w:r>
      <w:r>
        <w:rPr>
          <w:rFonts w:ascii="Arial" w:cs="Arial" w:eastAsia="Arial" w:hAnsi="Arial"/>
          <w:sz w:val="15"/>
          <w:szCs w:val="15"/>
          <w:color w:val="231F20"/>
        </w:rPr>
        <w:t>—ReGucinJ</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our 6cope </w:t>
      </w:r>
      <w:r>
        <w:rPr>
          <w:rFonts w:ascii="PMingLiU" w:cs="PMingLiU" w:eastAsia="PMingLiU" w:hAnsi="PMingLiU"/>
          <w:sz w:val="15"/>
          <w:szCs w:val="15"/>
          <w:color w:val="231F20"/>
        </w:rPr>
        <w:t/>
      </w:r>
      <w:r>
        <w:rPr>
          <w:rFonts w:ascii="Arial" w:cs="Arial" w:eastAsia="Arial" w:hAnsi="Arial"/>
          <w:sz w:val="15"/>
          <w:szCs w:val="15"/>
          <w:color w:val="231F20"/>
        </w:rPr>
        <w:t xml:space="preserve"> emissions means focusinJ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our supply cKain emissions anG Eusiness</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traYel. :e KaYe GriYen an </w:t>
      </w:r>
      <w:r>
        <w:rPr>
          <w:rFonts w:ascii="PMingLiU" w:cs="PMingLiU" w:eastAsia="PMingLiU" w:hAnsi="PMingLiU"/>
          <w:sz w:val="15"/>
          <w:szCs w:val="15"/>
          <w:color w:val="231F20"/>
        </w:rPr>
        <w:t/>
      </w:r>
      <w:r>
        <w:rPr>
          <w:rFonts w:ascii="Arial" w:cs="Arial" w:eastAsia="Arial" w:hAnsi="Arial"/>
          <w:sz w:val="15"/>
          <w:szCs w:val="15"/>
          <w:color w:val="231F20"/>
        </w:rPr>
        <w:t xml:space="preserve"> Gecline in our</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supply cKain emissions</w:t>
      </w:r>
      <w:r>
        <w:rPr>
          <w:rFonts w:ascii="PMingLiU" w:cs="PMingLiU" w:eastAsia="PMingLiU" w:hAnsi="PMingLiU"/>
          <w:sz w:val="15"/>
          <w:szCs w:val="15"/>
          <w:color w:val="231F20"/>
        </w:rPr>
        <w:t/>
      </w:r>
      <w:r>
        <w:rPr>
          <w:rFonts w:ascii="Arial" w:cs="Arial" w:eastAsia="Arial" w:hAnsi="Arial"/>
          <w:sz w:val="15"/>
          <w:szCs w:val="15"/>
          <w:color w:val="231F20"/>
        </w:rPr>
        <w:t xml:space="preserve"> incluGinJ a </w:t>
      </w:r>
      <w:r>
        <w:rPr>
          <w:rFonts w:ascii="PMingLiU" w:cs="PMingLiU" w:eastAsia="PMingLiU" w:hAnsi="PMingLiU"/>
          <w:sz w:val="15"/>
          <w:szCs w:val="15"/>
          <w:color w:val="231F20"/>
        </w:rPr>
        <w:t/>
      </w:r>
      <w:r>
        <w:rPr>
          <w:rFonts w:ascii="Arial" w:cs="Arial" w:eastAsia="Arial" w:hAnsi="Arial"/>
          <w:sz w:val="15"/>
          <w:szCs w:val="15"/>
          <w:color w:val="231F20"/>
        </w:rPr>
        <w:t>2</w:t>
      </w:r>
      <w:r>
        <w:rPr>
          <w:rFonts w:ascii="PMingLiU" w:cs="PMingLiU" w:eastAsia="PMingLiU" w:hAnsi="PMingLiU"/>
          <w:sz w:val="15"/>
          <w:szCs w:val="15"/>
          <w:color w:val="231F20"/>
        </w:rPr>
        <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reGuction in Eusiness traYel</w:t>
      </w:r>
      <w:r>
        <w:rPr>
          <w:rFonts w:ascii="PMingLiU" w:cs="PMingLiU" w:eastAsia="PMingLiU" w:hAnsi="PMingLiU"/>
          <w:sz w:val="15"/>
          <w:szCs w:val="15"/>
          <w:color w:val="231F20"/>
        </w:rPr>
        <w:t/>
      </w:r>
      <w:r>
        <w:rPr>
          <w:rFonts w:ascii="Arial" w:cs="Arial" w:eastAsia="Arial" w:hAnsi="Arial"/>
          <w:sz w:val="15"/>
          <w:szCs w:val="15"/>
          <w:color w:val="231F20"/>
        </w:rPr>
        <w:t xml:space="preserve"> since 201</w:t>
      </w:r>
      <w:r>
        <w:rPr>
          <w:rFonts w:ascii="PMingLiU" w:cs="PMingLiU" w:eastAsia="PMingLiU" w:hAnsi="PMingLiU"/>
          <w:sz w:val="15"/>
          <w:szCs w:val="15"/>
          <w:color w:val="231F20"/>
        </w:rPr>
        <w:t/>
      </w:r>
      <w:r>
        <w:rPr>
          <w:rFonts w:ascii="Arial" w:cs="Arial" w:eastAsia="Arial" w:hAnsi="Arial"/>
          <w:sz w:val="15"/>
          <w:szCs w:val="15"/>
          <w:color w:val="231F20"/>
        </w:rPr>
        <w:t xml:space="preserve"> anG</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231F20"/>
        </w:rPr>
        <w:t>are looNinJ to EuilG on tKis proJress tKrouJK</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231F20"/>
        </w:rPr>
        <w:t>initiatiYes sucK as our supplier enJaJement</w:t>
      </w:r>
    </w:p>
    <w:p>
      <w:pPr>
        <w:spacing w:after="0" w:line="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proJram</w:t>
      </w:r>
      <w:r>
        <w:rPr>
          <w:rFonts w:ascii="PMingLiU" w:cs="PMingLiU" w:eastAsia="PMingLiU" w:hAnsi="PMingLiU"/>
          <w:sz w:val="15"/>
          <w:szCs w:val="15"/>
          <w:color w:val="231F20"/>
        </w:rPr>
        <w:t/>
      </w:r>
      <w:r>
        <w:rPr>
          <w:rFonts w:ascii="Arial" w:cs="Arial" w:eastAsia="Arial" w:hAnsi="Arial"/>
          <w:sz w:val="15"/>
          <w:szCs w:val="15"/>
          <w:color w:val="231F20"/>
        </w:rPr>
        <w:t xml:space="preserve"> tKrouJK wKicK we are reacKinJ out</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to oYer </w:t>
      </w:r>
      <w:r>
        <w:rPr>
          <w:rFonts w:ascii="PMingLiU" w:cs="PMingLiU" w:eastAsia="PMingLiU" w:hAnsi="PMingLiU"/>
          <w:sz w:val="15"/>
          <w:szCs w:val="15"/>
          <w:color w:val="231F20"/>
        </w:rPr>
        <w:t/>
      </w:r>
      <w:r>
        <w:rPr>
          <w:rFonts w:ascii="Arial" w:cs="Arial" w:eastAsia="Arial" w:hAnsi="Arial"/>
          <w:sz w:val="15"/>
          <w:szCs w:val="15"/>
          <w:color w:val="231F20"/>
        </w:rPr>
        <w:t>000 of our top suppliers to support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tKem in settinJ tarJets anG tKeir own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GecarEoni]ation eƬorts.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28" w:lineRule="exact"/>
        <w:rPr>
          <w:sz w:val="20"/>
          <w:szCs w:val="20"/>
          <w:color w:val="auto"/>
        </w:rPr>
      </w:pPr>
      <w:r>
        <w:rPr>
          <w:rFonts w:ascii="Arial" w:cs="Arial" w:eastAsia="Arial" w:hAnsi="Arial"/>
          <w:sz w:val="14"/>
          <w:szCs w:val="14"/>
          <w:color w:val="231F20"/>
        </w:rPr>
        <w:t xml:space="preserve">ReGucinJ all emissions Ey </w:t>
      </w: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 xml:space="preserve"> Ey 20</w:t>
      </w:r>
      <w:r>
        <w:rPr>
          <w:rFonts w:ascii="PMingLiU" w:cs="PMingLiU" w:eastAsia="PMingLiU" w:hAnsi="PMingLiU"/>
          <w:sz w:val="14"/>
          <w:szCs w:val="14"/>
          <w:color w:val="231F20"/>
        </w:rPr>
        <w:t/>
      </w:r>
      <w:r>
        <w:rPr>
          <w:rFonts w:ascii="Arial" w:cs="Arial" w:eastAsia="Arial" w:hAnsi="Arial"/>
          <w:sz w:val="14"/>
          <w:szCs w:val="14"/>
          <w:color w:val="231F20"/>
        </w:rPr>
        <w:t xml:space="preserve">0 </w:t>
      </w:r>
      <w:r>
        <w:rPr>
          <w:rFonts w:ascii="PMingLiU" w:cs="PMingLiU" w:eastAsia="PMingLiU" w:hAnsi="PMingLiU"/>
          <w:sz w:val="14"/>
          <w:szCs w:val="14"/>
          <w:color w:val="231F20"/>
        </w:rPr>
        <w:t/>
      </w:r>
      <w:r>
        <w:rPr>
          <w:rFonts w:ascii="Arial" w:cs="Arial" w:eastAsia="Arial" w:hAnsi="Arial"/>
          <w:sz w:val="14"/>
          <w:szCs w:val="14"/>
          <w:color w:val="231F20"/>
        </w:rPr>
        <w:t>compareG witK 201</w:t>
      </w:r>
      <w:r>
        <w:rPr>
          <w:rFonts w:ascii="PMingLiU" w:cs="PMingLiU" w:eastAsia="PMingLiU" w:hAnsi="PMingLiU"/>
          <w:sz w:val="14"/>
          <w:szCs w:val="14"/>
          <w:color w:val="231F20"/>
        </w:rPr>
        <w:t/>
      </w:r>
      <w:r>
        <w:rPr>
          <w:rFonts w:ascii="Arial" w:cs="Arial" w:eastAsia="Arial" w:hAnsi="Arial"/>
          <w:sz w:val="14"/>
          <w:szCs w:val="14"/>
          <w:color w:val="231F20"/>
        </w:rPr>
        <w:t xml:space="preserve"> anG oƬ settinJ remaininJ emissions in 20</w:t>
      </w:r>
      <w:r>
        <w:rPr>
          <w:rFonts w:ascii="PMingLiU" w:cs="PMingLiU" w:eastAsia="PMingLiU" w:hAnsi="PMingLiU"/>
          <w:sz w:val="14"/>
          <w:szCs w:val="14"/>
          <w:color w:val="231F20"/>
        </w:rPr>
        <w:t/>
      </w:r>
      <w:r>
        <w:rPr>
          <w:rFonts w:ascii="Arial" w:cs="Arial" w:eastAsia="Arial" w:hAnsi="Arial"/>
          <w:sz w:val="14"/>
          <w:szCs w:val="14"/>
          <w:color w:val="231F20"/>
        </w:rPr>
        <w:t>0 tKrouJK KiJK</w:t>
      </w:r>
      <w:r>
        <w:rPr>
          <w:rFonts w:ascii="PMingLiU" w:cs="PMingLiU" w:eastAsia="PMingLiU" w:hAnsi="PMingLiU"/>
          <w:sz w:val="14"/>
          <w:szCs w:val="14"/>
          <w:color w:val="231F20"/>
        </w:rPr>
        <w:t/>
      </w:r>
      <w:r>
        <w:rPr>
          <w:rFonts w:ascii="Arial" w:cs="Arial" w:eastAsia="Arial" w:hAnsi="Arial"/>
          <w:sz w:val="14"/>
          <w:szCs w:val="14"/>
          <w:color w:val="231F20"/>
        </w:rPr>
        <w:t xml:space="preserve"> Tuality carEon remoYal proMects—acKieY inJ tKis lonJ</w:t>
      </w:r>
      <w:r>
        <w:rPr>
          <w:rFonts w:ascii="PMingLiU" w:cs="PMingLiU" w:eastAsia="PMingLiU" w:hAnsi="PMingLiU"/>
          <w:sz w:val="14"/>
          <w:szCs w:val="14"/>
          <w:color w:val="231F20"/>
        </w:rPr>
        <w:t/>
      </w:r>
      <w:r>
        <w:rPr>
          <w:rFonts w:ascii="Arial" w:cs="Arial" w:eastAsia="Arial" w:hAnsi="Arial"/>
          <w:sz w:val="14"/>
          <w:szCs w:val="14"/>
          <w:color w:val="231F20"/>
        </w:rPr>
        <w:t>term reGuction tarJet will mean EuilGinJ on tKe initiatiYes across all 6 copes put in place for our 20</w:t>
      </w:r>
      <w:r>
        <w:rPr>
          <w:rFonts w:ascii="PMingLiU" w:cs="PMingLiU" w:eastAsia="PMingLiU" w:hAnsi="PMingLiU"/>
          <w:sz w:val="14"/>
          <w:szCs w:val="14"/>
          <w:color w:val="231F20"/>
        </w:rPr>
        <w:t/>
      </w:r>
      <w:r>
        <w:rPr>
          <w:rFonts w:ascii="Arial" w:cs="Arial" w:eastAsia="Arial" w:hAnsi="Arial"/>
          <w:sz w:val="14"/>
          <w:szCs w:val="14"/>
          <w:color w:val="231F20"/>
        </w:rPr>
        <w:t>0 tarJets. :e KaYe initiateG worN on our own pilot natural climate solution proMects for carEon oƬsettinJ.</w:t>
      </w:r>
    </w:p>
    <w:p>
      <w:pPr>
        <w:spacing w:after="0" w:line="987" w:lineRule="exact"/>
        <w:rPr>
          <w:sz w:val="20"/>
          <w:szCs w:val="20"/>
          <w:color w:val="auto"/>
        </w:rPr>
      </w:pPr>
    </w:p>
    <w:p>
      <w:pPr>
        <w:sectPr>
          <w:pgSz w:w="12240" w:h="15840" w:orient="portrait"/>
          <w:cols w:equalWidth="0" w:num="3">
            <w:col w:w="3040" w:space="360"/>
            <w:col w:w="2980" w:space="420"/>
            <w:col w:w="3040"/>
          </w:cols>
          <w:pgMar w:left="1200" w:top="1440" w:right="1200" w:bottom="0" w:gutter="0" w:footer="0" w:header="0"/>
          <w:type w:val="continuous"/>
        </w:sectPr>
      </w:pPr>
    </w:p>
    <w:p>
      <w:pPr>
        <w:spacing w:after="0" w:line="165"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25</w:t>
      </w:r>
    </w:p>
    <w:p>
      <w:pPr>
        <w:sectPr>
          <w:pgSz w:w="12240" w:h="15840" w:orient="portrait"/>
          <w:cols w:equalWidth="0" w:num="1">
            <w:col w:w="9840"/>
          </w:cols>
          <w:pgMar w:left="1200" w:top="1440" w:right="1200" w:bottom="0" w:gutter="0" w:footer="0" w:header="0"/>
          <w:type w:val="continuous"/>
        </w:sectPr>
      </w:pPr>
    </w:p>
    <w:bookmarkStart w:id="27" w:name="page28"/>
    <w:bookmarkEnd w:id="27"/>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2009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7200900" cy="10057765"/>
                    </a:xfrm>
                    <a:prstGeom prst="rect">
                      <a:avLst/>
                    </a:prstGeom>
                    <a:noFill/>
                  </pic:spPr>
                </pic:pic>
              </a:graphicData>
            </a:graphic>
          </wp:anchor>
        </w:drawing>
      </w:r>
    </w:p>
    <w:p>
      <w:pPr>
        <w:ind w:left="20" w:right="280"/>
        <w:spacing w:after="0" w:line="323" w:lineRule="auto"/>
        <w:rPr>
          <w:sz w:val="20"/>
          <w:szCs w:val="20"/>
          <w:color w:val="auto"/>
        </w:rPr>
      </w:pPr>
      <w:r>
        <w:rPr>
          <w:rFonts w:ascii="Arial" w:cs="Arial" w:eastAsia="Arial" w:hAnsi="Arial"/>
          <w:sz w:val="24"/>
          <w:szCs w:val="24"/>
          <w:b w:val="1"/>
          <w:bCs w:val="1"/>
          <w:color w:val="008F72"/>
        </w:rPr>
        <w:t>We also maintained our operational net zero status in 2022 and commit to maintaining operational net zero status annually. We achieved operational net zero through reduction of Scope 1 and 2 emissions in line with climate science and oƬsetting remaining emissions.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20" w:type="dxa"/>
            <w:vAlign w:val="bottom"/>
            <w:tcBorders>
              <w:bottom w:val="single" w:sz="8" w:color="E7E6DC"/>
            </w:tcBorders>
          </w:tcPr>
          <w:p>
            <w:pPr>
              <w:spacing w:after="0"/>
              <w:rPr>
                <w:sz w:val="24"/>
                <w:szCs w:val="24"/>
                <w:color w:val="auto"/>
              </w:rPr>
            </w:pPr>
          </w:p>
        </w:tc>
        <w:tc>
          <w:tcPr>
            <w:tcW w:w="700" w:type="dxa"/>
            <w:vAlign w:val="bottom"/>
            <w:tcBorders>
              <w:bottom w:val="single" w:sz="8" w:color="E7E6DC"/>
            </w:tcBorders>
          </w:tcPr>
          <w:p>
            <w:pPr>
              <w:spacing w:after="0"/>
              <w:rPr>
                <w:sz w:val="24"/>
                <w:szCs w:val="24"/>
                <w:color w:val="auto"/>
              </w:rPr>
            </w:pPr>
          </w:p>
        </w:tc>
        <w:tc>
          <w:tcPr>
            <w:tcW w:w="2780" w:type="dxa"/>
            <w:vAlign w:val="bottom"/>
            <w:tcBorders>
              <w:bottom w:val="single" w:sz="8" w:color="E7E6DC"/>
            </w:tcBorders>
          </w:tcPr>
          <w:p>
            <w:pPr>
              <w:spacing w:after="0"/>
              <w:rPr>
                <w:sz w:val="24"/>
                <w:szCs w:val="24"/>
                <w:color w:val="auto"/>
              </w:rPr>
            </w:pPr>
          </w:p>
        </w:tc>
        <w:tc>
          <w:tcPr>
            <w:tcW w:w="2880" w:type="dxa"/>
            <w:vAlign w:val="bottom"/>
            <w:tcBorders>
              <w:bottom w:val="single" w:sz="8" w:color="E7E6DC"/>
            </w:tcBorders>
          </w:tcPr>
          <w:p>
            <w:pPr>
              <w:jc w:val="right"/>
              <w:ind w:right="505"/>
              <w:spacing w:after="0"/>
              <w:rPr>
                <w:sz w:val="20"/>
                <w:szCs w:val="20"/>
                <w:color w:val="auto"/>
              </w:rPr>
            </w:pPr>
            <w:r>
              <w:rPr>
                <w:rFonts w:ascii="Arial" w:cs="Arial" w:eastAsia="Arial" w:hAnsi="Arial"/>
                <w:sz w:val="15"/>
                <w:szCs w:val="15"/>
                <w:b w:val="1"/>
                <w:bCs w:val="1"/>
                <w:color w:val="003C43"/>
              </w:rPr>
              <w:t>FY ’18</w:t>
            </w:r>
          </w:p>
        </w:tc>
        <w:tc>
          <w:tcPr>
            <w:tcW w:w="1820" w:type="dxa"/>
            <w:vAlign w:val="bottom"/>
            <w:tcBorders>
              <w:bottom w:val="single" w:sz="8" w:color="E7E6DC"/>
            </w:tcBorders>
          </w:tcPr>
          <w:p>
            <w:pPr>
              <w:jc w:val="right"/>
              <w:ind w:right="445"/>
              <w:spacing w:after="0"/>
              <w:rPr>
                <w:sz w:val="20"/>
                <w:szCs w:val="20"/>
                <w:color w:val="auto"/>
              </w:rPr>
            </w:pPr>
            <w:r>
              <w:rPr>
                <w:rFonts w:ascii="Arial" w:cs="Arial" w:eastAsia="Arial" w:hAnsi="Arial"/>
                <w:sz w:val="15"/>
                <w:szCs w:val="15"/>
                <w:b w:val="1"/>
                <w:bCs w:val="1"/>
                <w:color w:val="003C43"/>
              </w:rPr>
              <w:t>FY ’22</w:t>
            </w:r>
          </w:p>
        </w:tc>
        <w:tc>
          <w:tcPr>
            <w:tcW w:w="1540" w:type="dxa"/>
            <w:vAlign w:val="bottom"/>
            <w:tcBorders>
              <w:bottom w:val="single" w:sz="8" w:color="E7E6DC"/>
            </w:tcBorders>
          </w:tcPr>
          <w:p>
            <w:pPr>
              <w:spacing w:after="0"/>
              <w:rPr>
                <w:sz w:val="24"/>
                <w:szCs w:val="24"/>
                <w:color w:val="auto"/>
              </w:rPr>
            </w:pPr>
          </w:p>
        </w:tc>
      </w:tr>
      <w:tr>
        <w:trPr>
          <w:trHeight w:val="328"/>
        </w:trPr>
        <w:tc>
          <w:tcPr>
            <w:tcW w:w="20" w:type="dxa"/>
            <w:vAlign w:val="bottom"/>
            <w:tcBorders>
              <w:bottom w:val="single" w:sz="8" w:color="E7E6DC"/>
            </w:tcBorders>
          </w:tcPr>
          <w:p>
            <w:pPr>
              <w:spacing w:after="0"/>
              <w:rPr>
                <w:sz w:val="24"/>
                <w:szCs w:val="24"/>
                <w:color w:val="auto"/>
              </w:rPr>
            </w:pPr>
          </w:p>
        </w:tc>
        <w:tc>
          <w:tcPr>
            <w:tcW w:w="3480" w:type="dxa"/>
            <w:vAlign w:val="bottom"/>
            <w:tcBorders>
              <w:bottom w:val="single" w:sz="8" w:color="E7E6DC"/>
            </w:tcBorders>
            <w:gridSpan w:val="2"/>
          </w:tcPr>
          <w:p>
            <w:pPr>
              <w:ind w:left="100"/>
              <w:spacing w:after="0"/>
              <w:rPr>
                <w:sz w:val="20"/>
                <w:szCs w:val="20"/>
                <w:color w:val="auto"/>
              </w:rPr>
            </w:pPr>
            <w:r>
              <w:rPr>
                <w:rFonts w:ascii="Arial" w:cs="Arial" w:eastAsia="Arial" w:hAnsi="Arial"/>
                <w:sz w:val="15"/>
                <w:szCs w:val="15"/>
                <w:b w:val="1"/>
                <w:bCs w:val="1"/>
                <w:color w:val="003C43"/>
              </w:rPr>
              <w:t>Category</w:t>
            </w:r>
          </w:p>
        </w:tc>
        <w:tc>
          <w:tcPr>
            <w:tcW w:w="2880" w:type="dxa"/>
            <w:vAlign w:val="bottom"/>
            <w:tcBorders>
              <w:bottom w:val="single" w:sz="8" w:color="E7E6DC"/>
            </w:tcBorders>
          </w:tcPr>
          <w:p>
            <w:pPr>
              <w:jc w:val="right"/>
              <w:ind w:right="505"/>
              <w:spacing w:after="0"/>
              <w:rPr>
                <w:sz w:val="20"/>
                <w:szCs w:val="20"/>
                <w:color w:val="auto"/>
              </w:rPr>
            </w:pPr>
            <w:r>
              <w:rPr>
                <w:rFonts w:ascii="Arial" w:cs="Arial" w:eastAsia="Arial" w:hAnsi="Arial"/>
                <w:sz w:val="15"/>
                <w:szCs w:val="15"/>
                <w:b w:val="1"/>
                <w:bCs w:val="1"/>
                <w:color w:val="003C43"/>
              </w:rPr>
              <w:t>tCO</w:t>
            </w:r>
            <w:r>
              <w:rPr>
                <w:rFonts w:ascii="Arial" w:cs="Arial" w:eastAsia="Arial" w:hAnsi="Arial"/>
                <w:sz w:val="17"/>
                <w:szCs w:val="17"/>
                <w:b w:val="1"/>
                <w:bCs w:val="1"/>
                <w:color w:val="003C43"/>
                <w:vertAlign w:val="subscript"/>
              </w:rPr>
              <w:t>2</w:t>
            </w:r>
            <w:r>
              <w:rPr>
                <w:rFonts w:ascii="Arial" w:cs="Arial" w:eastAsia="Arial" w:hAnsi="Arial"/>
                <w:sz w:val="15"/>
                <w:szCs w:val="15"/>
                <w:b w:val="1"/>
                <w:bCs w:val="1"/>
                <w:color w:val="003C43"/>
              </w:rPr>
              <w:t>e/yr</w:t>
            </w:r>
          </w:p>
        </w:tc>
        <w:tc>
          <w:tcPr>
            <w:tcW w:w="1820" w:type="dxa"/>
            <w:vAlign w:val="bottom"/>
            <w:tcBorders>
              <w:bottom w:val="single" w:sz="8" w:color="E7E6DC"/>
            </w:tcBorders>
          </w:tcPr>
          <w:p>
            <w:pPr>
              <w:jc w:val="right"/>
              <w:ind w:right="445"/>
              <w:spacing w:after="0"/>
              <w:rPr>
                <w:sz w:val="20"/>
                <w:szCs w:val="20"/>
                <w:color w:val="auto"/>
              </w:rPr>
            </w:pPr>
            <w:r>
              <w:rPr>
                <w:rFonts w:ascii="Arial" w:cs="Arial" w:eastAsia="Arial" w:hAnsi="Arial"/>
                <w:sz w:val="15"/>
                <w:szCs w:val="15"/>
                <w:b w:val="1"/>
                <w:bCs w:val="1"/>
                <w:color w:val="003C43"/>
              </w:rPr>
              <w:t>tCO</w:t>
            </w:r>
            <w:r>
              <w:rPr>
                <w:rFonts w:ascii="Arial" w:cs="Arial" w:eastAsia="Arial" w:hAnsi="Arial"/>
                <w:sz w:val="17"/>
                <w:szCs w:val="17"/>
                <w:b w:val="1"/>
                <w:bCs w:val="1"/>
                <w:color w:val="003C43"/>
                <w:vertAlign w:val="subscript"/>
              </w:rPr>
              <w:t>2</w:t>
            </w:r>
            <w:r>
              <w:rPr>
                <w:rFonts w:ascii="Arial" w:cs="Arial" w:eastAsia="Arial" w:hAnsi="Arial"/>
                <w:sz w:val="15"/>
                <w:szCs w:val="15"/>
                <w:b w:val="1"/>
                <w:bCs w:val="1"/>
                <w:color w:val="003C43"/>
              </w:rPr>
              <w:t>e/yr</w:t>
            </w:r>
          </w:p>
        </w:tc>
        <w:tc>
          <w:tcPr>
            <w:tcW w:w="1540" w:type="dxa"/>
            <w:vAlign w:val="bottom"/>
            <w:tcBorders>
              <w:bottom w:val="single" w:sz="8" w:color="E7E6DC"/>
            </w:tcBorders>
          </w:tcPr>
          <w:p>
            <w:pPr>
              <w:jc w:val="right"/>
              <w:ind w:right="25"/>
              <w:spacing w:after="0"/>
              <w:rPr>
                <w:sz w:val="20"/>
                <w:szCs w:val="20"/>
                <w:color w:val="auto"/>
              </w:rPr>
            </w:pPr>
            <w:r>
              <w:rPr>
                <w:rFonts w:ascii="Arial" w:cs="Arial" w:eastAsia="Arial" w:hAnsi="Arial"/>
                <w:sz w:val="15"/>
                <w:szCs w:val="15"/>
                <w:b w:val="1"/>
                <w:bCs w:val="1"/>
                <w:color w:val="003C43"/>
              </w:rPr>
              <w:t>% Reduction</w:t>
            </w:r>
          </w:p>
        </w:tc>
      </w:tr>
      <w:tr>
        <w:trPr>
          <w:trHeight w:val="314"/>
        </w:trPr>
        <w:tc>
          <w:tcPr>
            <w:tcW w:w="20" w:type="dxa"/>
            <w:vAlign w:val="bottom"/>
            <w:tcBorders>
              <w:bottom w:val="single" w:sz="8" w:color="E7E6DC"/>
            </w:tcBorders>
          </w:tcPr>
          <w:p>
            <w:pPr>
              <w:spacing w:after="0"/>
              <w:rPr>
                <w:sz w:val="24"/>
                <w:szCs w:val="24"/>
                <w:color w:val="auto"/>
              </w:rPr>
            </w:pPr>
          </w:p>
        </w:tc>
        <w:tc>
          <w:tcPr>
            <w:tcW w:w="700" w:type="dxa"/>
            <w:vAlign w:val="bottom"/>
            <w:tcBorders>
              <w:bottom w:val="single" w:sz="8" w:color="E7E6DC"/>
            </w:tcBorders>
          </w:tcPr>
          <w:p>
            <w:pPr>
              <w:ind w:left="100"/>
              <w:spacing w:after="0"/>
              <w:rPr>
                <w:sz w:val="20"/>
                <w:szCs w:val="20"/>
                <w:color w:val="auto"/>
              </w:rPr>
            </w:pPr>
            <w:r>
              <w:rPr>
                <w:rFonts w:ascii="Arial" w:cs="Arial" w:eastAsia="Arial" w:hAnsi="Arial"/>
                <w:sz w:val="15"/>
                <w:szCs w:val="15"/>
                <w:color w:val="003C43"/>
              </w:rPr>
              <w:t>Scope 1</w:t>
            </w:r>
          </w:p>
        </w:tc>
        <w:tc>
          <w:tcPr>
            <w:tcW w:w="2780" w:type="dxa"/>
            <w:vAlign w:val="bottom"/>
            <w:tcBorders>
              <w:bottom w:val="single" w:sz="8" w:color="E7E6DC"/>
            </w:tcBorders>
          </w:tcPr>
          <w:p>
            <w:pPr>
              <w:ind w:left="20"/>
              <w:spacing w:after="0"/>
              <w:rPr>
                <w:sz w:val="20"/>
                <w:szCs w:val="20"/>
                <w:color w:val="auto"/>
              </w:rPr>
            </w:pPr>
            <w:r>
              <w:rPr>
                <w:rFonts w:ascii="Arial" w:cs="Arial" w:eastAsia="Arial" w:hAnsi="Arial"/>
                <w:sz w:val="15"/>
                <w:szCs w:val="15"/>
                <w:color w:val="003C43"/>
              </w:rPr>
              <w:t>+ 2</w:t>
            </w:r>
          </w:p>
        </w:tc>
        <w:tc>
          <w:tcPr>
            <w:tcW w:w="2880" w:type="dxa"/>
            <w:vAlign w:val="bottom"/>
            <w:tcBorders>
              <w:bottom w:val="single" w:sz="8" w:color="E7E6DC"/>
            </w:tcBorders>
          </w:tcPr>
          <w:p>
            <w:pPr>
              <w:jc w:val="right"/>
              <w:ind w:right="505"/>
              <w:spacing w:after="0"/>
              <w:rPr>
                <w:sz w:val="20"/>
                <w:szCs w:val="20"/>
                <w:color w:val="auto"/>
              </w:rPr>
            </w:pPr>
            <w:r>
              <w:rPr>
                <w:rFonts w:ascii="Arial" w:cs="Arial" w:eastAsia="Arial" w:hAnsi="Arial"/>
                <w:sz w:val="15"/>
                <w:szCs w:val="15"/>
                <w:color w:val="003C43"/>
              </w:rPr>
              <w:t>138,025</w:t>
            </w:r>
          </w:p>
        </w:tc>
        <w:tc>
          <w:tcPr>
            <w:tcW w:w="1820" w:type="dxa"/>
            <w:vAlign w:val="bottom"/>
            <w:tcBorders>
              <w:bottom w:val="single" w:sz="8" w:color="E7E6DC"/>
            </w:tcBorders>
          </w:tcPr>
          <w:p>
            <w:pPr>
              <w:jc w:val="right"/>
              <w:ind w:right="445"/>
              <w:spacing w:after="0"/>
              <w:rPr>
                <w:sz w:val="20"/>
                <w:szCs w:val="20"/>
                <w:color w:val="auto"/>
              </w:rPr>
            </w:pPr>
            <w:r>
              <w:rPr>
                <w:rFonts w:ascii="Arial" w:cs="Arial" w:eastAsia="Arial" w:hAnsi="Arial"/>
                <w:sz w:val="15"/>
                <w:szCs w:val="15"/>
                <w:color w:val="003C43"/>
              </w:rPr>
              <w:t>53,706</w:t>
            </w:r>
          </w:p>
        </w:tc>
        <w:tc>
          <w:tcPr>
            <w:tcW w:w="1540" w:type="dxa"/>
            <w:vAlign w:val="bottom"/>
            <w:tcBorders>
              <w:bottom w:val="single" w:sz="8" w:color="E7E6DC"/>
            </w:tcBorders>
          </w:tcPr>
          <w:p>
            <w:pPr>
              <w:jc w:val="right"/>
              <w:ind w:right="25"/>
              <w:spacing w:after="0"/>
              <w:rPr>
                <w:sz w:val="20"/>
                <w:szCs w:val="20"/>
                <w:color w:val="auto"/>
              </w:rPr>
            </w:pPr>
            <w:r>
              <w:rPr>
                <w:rFonts w:ascii="Arial" w:cs="Arial" w:eastAsia="Arial" w:hAnsi="Arial"/>
                <w:sz w:val="15"/>
                <w:szCs w:val="15"/>
                <w:color w:val="003C43"/>
              </w:rPr>
              <w:t>-61%</w:t>
            </w:r>
          </w:p>
        </w:tc>
      </w:tr>
      <w:tr>
        <w:trPr>
          <w:trHeight w:val="324"/>
        </w:trPr>
        <w:tc>
          <w:tcPr>
            <w:tcW w:w="20" w:type="dxa"/>
            <w:vAlign w:val="bottom"/>
            <w:tcBorders>
              <w:bottom w:val="single" w:sz="8" w:color="E7E6DC"/>
            </w:tcBorders>
          </w:tcPr>
          <w:p>
            <w:pPr>
              <w:spacing w:after="0"/>
              <w:rPr>
                <w:sz w:val="24"/>
                <w:szCs w:val="24"/>
                <w:color w:val="auto"/>
              </w:rPr>
            </w:pPr>
          </w:p>
        </w:tc>
        <w:tc>
          <w:tcPr>
            <w:tcW w:w="700" w:type="dxa"/>
            <w:vAlign w:val="bottom"/>
            <w:tcBorders>
              <w:bottom w:val="single" w:sz="8" w:color="E7E6DC"/>
            </w:tcBorders>
          </w:tcPr>
          <w:p>
            <w:pPr>
              <w:ind w:left="100"/>
              <w:spacing w:after="0"/>
              <w:rPr>
                <w:sz w:val="20"/>
                <w:szCs w:val="20"/>
                <w:color w:val="auto"/>
              </w:rPr>
            </w:pPr>
            <w:r>
              <w:rPr>
                <w:rFonts w:ascii="Arial" w:cs="Arial" w:eastAsia="Arial" w:hAnsi="Arial"/>
                <w:sz w:val="15"/>
                <w:szCs w:val="15"/>
                <w:color w:val="003C43"/>
              </w:rPr>
              <w:t>Scope 3</w:t>
            </w:r>
          </w:p>
        </w:tc>
        <w:tc>
          <w:tcPr>
            <w:tcW w:w="2780" w:type="dxa"/>
            <w:vAlign w:val="bottom"/>
            <w:tcBorders>
              <w:bottom w:val="single" w:sz="8" w:color="E7E6DC"/>
            </w:tcBorders>
          </w:tcPr>
          <w:p>
            <w:pPr>
              <w:ind w:left="20"/>
              <w:spacing w:after="0"/>
              <w:rPr>
                <w:sz w:val="20"/>
                <w:szCs w:val="20"/>
                <w:color w:val="auto"/>
              </w:rPr>
            </w:pPr>
            <w:r>
              <w:rPr>
                <w:rFonts w:ascii="Arial" w:cs="Arial" w:eastAsia="Arial" w:hAnsi="Arial"/>
                <w:sz w:val="15"/>
                <w:szCs w:val="15"/>
                <w:color w:val="003C43"/>
              </w:rPr>
              <w:t>- Supply chain</w:t>
            </w:r>
          </w:p>
        </w:tc>
        <w:tc>
          <w:tcPr>
            <w:tcW w:w="2880" w:type="dxa"/>
            <w:vAlign w:val="bottom"/>
            <w:tcBorders>
              <w:bottom w:val="single" w:sz="8" w:color="E7E6DC"/>
            </w:tcBorders>
          </w:tcPr>
          <w:p>
            <w:pPr>
              <w:jc w:val="right"/>
              <w:ind w:right="505"/>
              <w:spacing w:after="0"/>
              <w:rPr>
                <w:sz w:val="20"/>
                <w:szCs w:val="20"/>
                <w:color w:val="auto"/>
              </w:rPr>
            </w:pPr>
            <w:r>
              <w:rPr>
                <w:rFonts w:ascii="Arial" w:cs="Arial" w:eastAsia="Arial" w:hAnsi="Arial"/>
                <w:sz w:val="15"/>
                <w:szCs w:val="15"/>
                <w:color w:val="003C43"/>
              </w:rPr>
              <w:t>2,740,482</w:t>
            </w:r>
          </w:p>
        </w:tc>
        <w:tc>
          <w:tcPr>
            <w:tcW w:w="1820" w:type="dxa"/>
            <w:vAlign w:val="bottom"/>
            <w:tcBorders>
              <w:bottom w:val="single" w:sz="8" w:color="E7E6DC"/>
            </w:tcBorders>
          </w:tcPr>
          <w:p>
            <w:pPr>
              <w:jc w:val="right"/>
              <w:ind w:right="445"/>
              <w:spacing w:after="0"/>
              <w:rPr>
                <w:sz w:val="20"/>
                <w:szCs w:val="20"/>
                <w:color w:val="auto"/>
              </w:rPr>
            </w:pPr>
            <w:r>
              <w:rPr>
                <w:rFonts w:ascii="Arial" w:cs="Arial" w:eastAsia="Arial" w:hAnsi="Arial"/>
                <w:sz w:val="15"/>
                <w:szCs w:val="15"/>
                <w:color w:val="003C43"/>
              </w:rPr>
              <w:t>2,515,999</w:t>
            </w:r>
          </w:p>
        </w:tc>
        <w:tc>
          <w:tcPr>
            <w:tcW w:w="1540" w:type="dxa"/>
            <w:vAlign w:val="bottom"/>
            <w:tcBorders>
              <w:bottom w:val="single" w:sz="8" w:color="E7E6DC"/>
            </w:tcBorders>
          </w:tcPr>
          <w:p>
            <w:pPr>
              <w:jc w:val="right"/>
              <w:ind w:right="25"/>
              <w:spacing w:after="0"/>
              <w:rPr>
                <w:sz w:val="20"/>
                <w:szCs w:val="20"/>
                <w:color w:val="auto"/>
              </w:rPr>
            </w:pPr>
            <w:r>
              <w:rPr>
                <w:rFonts w:ascii="Arial" w:cs="Arial" w:eastAsia="Arial" w:hAnsi="Arial"/>
                <w:sz w:val="15"/>
                <w:szCs w:val="15"/>
                <w:color w:val="003C43"/>
              </w:rPr>
              <w:t>-8%</w:t>
            </w:r>
          </w:p>
        </w:tc>
      </w:tr>
      <w:tr>
        <w:trPr>
          <w:trHeight w:val="315"/>
        </w:trPr>
        <w:tc>
          <w:tcPr>
            <w:tcW w:w="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5"/>
                <w:szCs w:val="15"/>
                <w:color w:val="003C43"/>
              </w:rPr>
              <w:t>Scope 3</w:t>
            </w:r>
          </w:p>
        </w:tc>
        <w:tc>
          <w:tcPr>
            <w:tcW w:w="2780" w:type="dxa"/>
            <w:vAlign w:val="bottom"/>
          </w:tcPr>
          <w:p>
            <w:pPr>
              <w:ind w:left="20"/>
              <w:spacing w:after="0"/>
              <w:rPr>
                <w:sz w:val="20"/>
                <w:szCs w:val="20"/>
                <w:color w:val="auto"/>
              </w:rPr>
            </w:pPr>
            <w:r>
              <w:rPr>
                <w:rFonts w:ascii="Arial" w:cs="Arial" w:eastAsia="Arial" w:hAnsi="Arial"/>
                <w:sz w:val="15"/>
                <w:szCs w:val="15"/>
                <w:color w:val="003C43"/>
              </w:rPr>
              <w:t>- Business travel</w:t>
            </w:r>
          </w:p>
        </w:tc>
        <w:tc>
          <w:tcPr>
            <w:tcW w:w="2880" w:type="dxa"/>
            <w:vAlign w:val="bottom"/>
          </w:tcPr>
          <w:p>
            <w:pPr>
              <w:jc w:val="right"/>
              <w:ind w:right="505"/>
              <w:spacing w:after="0"/>
              <w:rPr>
                <w:sz w:val="20"/>
                <w:szCs w:val="20"/>
                <w:color w:val="auto"/>
              </w:rPr>
            </w:pPr>
            <w:r>
              <w:rPr>
                <w:rFonts w:ascii="Arial" w:cs="Arial" w:eastAsia="Arial" w:hAnsi="Arial"/>
                <w:sz w:val="15"/>
                <w:szCs w:val="15"/>
                <w:color w:val="003C43"/>
              </w:rPr>
              <w:t>158,182</w:t>
            </w:r>
          </w:p>
        </w:tc>
        <w:tc>
          <w:tcPr>
            <w:tcW w:w="1820" w:type="dxa"/>
            <w:vAlign w:val="bottom"/>
          </w:tcPr>
          <w:p>
            <w:pPr>
              <w:jc w:val="right"/>
              <w:ind w:right="445"/>
              <w:spacing w:after="0"/>
              <w:rPr>
                <w:sz w:val="20"/>
                <w:szCs w:val="20"/>
                <w:color w:val="auto"/>
              </w:rPr>
            </w:pPr>
            <w:r>
              <w:rPr>
                <w:rFonts w:ascii="Arial" w:cs="Arial" w:eastAsia="Arial" w:hAnsi="Arial"/>
                <w:sz w:val="15"/>
                <w:szCs w:val="15"/>
                <w:color w:val="003C43"/>
              </w:rPr>
              <w:t>60,287</w:t>
            </w:r>
          </w:p>
        </w:tc>
        <w:tc>
          <w:tcPr>
            <w:tcW w:w="1540" w:type="dxa"/>
            <w:vAlign w:val="bottom"/>
          </w:tcPr>
          <w:p>
            <w:pPr>
              <w:jc w:val="right"/>
              <w:ind w:right="25"/>
              <w:spacing w:after="0"/>
              <w:rPr>
                <w:sz w:val="20"/>
                <w:szCs w:val="20"/>
                <w:color w:val="auto"/>
              </w:rPr>
            </w:pPr>
            <w:r>
              <w:rPr>
                <w:rFonts w:ascii="Arial" w:cs="Arial" w:eastAsia="Arial" w:hAnsi="Arial"/>
                <w:sz w:val="15"/>
                <w:szCs w:val="15"/>
                <w:color w:val="003C43"/>
              </w:rPr>
              <w:t>-62%</w:t>
            </w: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14"/>
        </w:trPr>
        <w:tc>
          <w:tcPr>
            <w:tcW w:w="20" w:type="dxa"/>
            <w:vAlign w:val="bottom"/>
          </w:tcPr>
          <w:p>
            <w:pPr>
              <w:spacing w:after="0"/>
              <w:rPr>
                <w:sz w:val="24"/>
                <w:szCs w:val="24"/>
                <w:color w:val="auto"/>
              </w:rPr>
            </w:pPr>
          </w:p>
        </w:tc>
        <w:tc>
          <w:tcPr>
            <w:tcW w:w="700" w:type="dxa"/>
            <w:vAlign w:val="bottom"/>
            <w:shd w:val="clear" w:color="auto" w:fill="008F72"/>
          </w:tcPr>
          <w:p>
            <w:pPr>
              <w:ind w:left="100"/>
              <w:spacing w:after="0"/>
              <w:rPr>
                <w:sz w:val="20"/>
                <w:szCs w:val="20"/>
                <w:color w:val="auto"/>
              </w:rPr>
            </w:pPr>
            <w:r>
              <w:rPr>
                <w:rFonts w:ascii="Arial" w:cs="Arial" w:eastAsia="Arial" w:hAnsi="Arial"/>
                <w:sz w:val="15"/>
                <w:szCs w:val="15"/>
                <w:b w:val="1"/>
                <w:bCs w:val="1"/>
                <w:color w:val="FFFFFF"/>
              </w:rPr>
              <w:t>Totals</w:t>
            </w:r>
          </w:p>
        </w:tc>
        <w:tc>
          <w:tcPr>
            <w:tcW w:w="2780" w:type="dxa"/>
            <w:vAlign w:val="bottom"/>
            <w:shd w:val="clear" w:color="auto" w:fill="008F72"/>
          </w:tcPr>
          <w:p>
            <w:pPr>
              <w:spacing w:after="0"/>
              <w:rPr>
                <w:sz w:val="24"/>
                <w:szCs w:val="24"/>
                <w:color w:val="auto"/>
              </w:rPr>
            </w:pPr>
          </w:p>
        </w:tc>
        <w:tc>
          <w:tcPr>
            <w:tcW w:w="2880" w:type="dxa"/>
            <w:vAlign w:val="bottom"/>
            <w:shd w:val="clear" w:color="auto" w:fill="008F72"/>
          </w:tcPr>
          <w:p>
            <w:pPr>
              <w:jc w:val="right"/>
              <w:ind w:right="505"/>
              <w:spacing w:after="0"/>
              <w:rPr>
                <w:sz w:val="20"/>
                <w:szCs w:val="20"/>
                <w:color w:val="auto"/>
              </w:rPr>
            </w:pPr>
            <w:r>
              <w:rPr>
                <w:rFonts w:ascii="Arial" w:cs="Arial" w:eastAsia="Arial" w:hAnsi="Arial"/>
                <w:sz w:val="15"/>
                <w:szCs w:val="15"/>
                <w:b w:val="1"/>
                <w:bCs w:val="1"/>
                <w:color w:val="FFFFFF"/>
              </w:rPr>
              <w:t>3,036,689</w:t>
            </w:r>
          </w:p>
        </w:tc>
        <w:tc>
          <w:tcPr>
            <w:tcW w:w="1820" w:type="dxa"/>
            <w:vAlign w:val="bottom"/>
            <w:shd w:val="clear" w:color="auto" w:fill="008F72"/>
          </w:tcPr>
          <w:p>
            <w:pPr>
              <w:jc w:val="right"/>
              <w:ind w:right="445"/>
              <w:spacing w:after="0"/>
              <w:rPr>
                <w:sz w:val="20"/>
                <w:szCs w:val="20"/>
                <w:color w:val="auto"/>
              </w:rPr>
            </w:pPr>
            <w:r>
              <w:rPr>
                <w:rFonts w:ascii="Arial" w:cs="Arial" w:eastAsia="Arial" w:hAnsi="Arial"/>
                <w:sz w:val="15"/>
                <w:szCs w:val="15"/>
                <w:b w:val="1"/>
                <w:bCs w:val="1"/>
                <w:color w:val="FFFFFF"/>
              </w:rPr>
              <w:t>2,629,992</w:t>
            </w:r>
          </w:p>
        </w:tc>
        <w:tc>
          <w:tcPr>
            <w:tcW w:w="1540" w:type="dxa"/>
            <w:vAlign w:val="bottom"/>
            <w:shd w:val="clear" w:color="auto" w:fill="008F72"/>
          </w:tcPr>
          <w:p>
            <w:pPr>
              <w:jc w:val="right"/>
              <w:ind w:right="25"/>
              <w:spacing w:after="0"/>
              <w:rPr>
                <w:sz w:val="20"/>
                <w:szCs w:val="20"/>
                <w:color w:val="auto"/>
              </w:rPr>
            </w:pPr>
            <w:r>
              <w:rPr>
                <w:rFonts w:ascii="Arial" w:cs="Arial" w:eastAsia="Arial" w:hAnsi="Arial"/>
                <w:sz w:val="15"/>
                <w:szCs w:val="15"/>
                <w:b w:val="1"/>
                <w:bCs w:val="1"/>
                <w:color w:val="FFFFFF"/>
              </w:rPr>
              <w:t>-13%</w:t>
            </w:r>
          </w:p>
        </w:tc>
      </w:tr>
    </w:tbl>
    <w:p>
      <w:pPr>
        <w:spacing w:after="0" w:line="160" w:lineRule="exact"/>
        <w:rPr>
          <w:sz w:val="20"/>
          <w:szCs w:val="20"/>
          <w:color w:val="auto"/>
        </w:rPr>
      </w:pPr>
    </w:p>
    <w:p>
      <w:pPr>
        <w:ind w:left="80" w:right="1400"/>
        <w:spacing w:after="0" w:line="259" w:lineRule="exact"/>
        <w:rPr>
          <w:sz w:val="20"/>
          <w:szCs w:val="20"/>
          <w:color w:val="auto"/>
        </w:rPr>
      </w:pPr>
      <w:r>
        <w:rPr>
          <w:rFonts w:ascii="Arial" w:cs="Arial" w:eastAsia="Arial" w:hAnsi="Arial"/>
          <w:sz w:val="15"/>
          <w:szCs w:val="15"/>
          <w:color w:val="231F20"/>
        </w:rPr>
        <w:t>Our emissions Gata Kas Eeen YeriƮeG in accorGance witK ,6O 1</w:t>
      </w:r>
      <w:r>
        <w:rPr>
          <w:rFonts w:ascii="PMingLiU" w:cs="PMingLiU" w:eastAsia="PMingLiU" w:hAnsi="PMingLiU"/>
          <w:sz w:val="15"/>
          <w:szCs w:val="15"/>
          <w:color w:val="231F20"/>
        </w:rPr>
        <w:t/>
      </w:r>
      <w:r>
        <w:rPr>
          <w:rFonts w:ascii="Arial" w:cs="Arial" w:eastAsia="Arial" w:hAnsi="Arial"/>
          <w:sz w:val="15"/>
          <w:szCs w:val="15"/>
          <w:color w:val="231F20"/>
        </w:rPr>
        <w:t>0</w:t>
      </w:r>
      <w:r>
        <w:rPr>
          <w:rFonts w:ascii="PMingLiU" w:cs="PMingLiU" w:eastAsia="PMingLiU" w:hAnsi="PMingLiU"/>
          <w:sz w:val="15"/>
          <w:szCs w:val="15"/>
          <w:color w:val="231F20"/>
        </w:rPr>
        <w:t/>
      </w:r>
      <w:r>
        <w:rPr>
          <w:rFonts w:ascii="Arial" w:cs="Arial" w:eastAsia="Arial" w:hAnsi="Arial"/>
          <w:sz w:val="15"/>
          <w:szCs w:val="15"/>
          <w:color w:val="231F20"/>
        </w:rPr>
        <w:t>201</w:t>
      </w:r>
      <w:r>
        <w:rPr>
          <w:rFonts w:ascii="PMingLiU" w:cs="PMingLiU" w:eastAsia="PMingLiU" w:hAnsi="PMingLiU"/>
          <w:sz w:val="15"/>
          <w:szCs w:val="15"/>
          <w:color w:val="231F20"/>
        </w:rPr>
        <w:t/>
      </w:r>
      <w:r>
        <w:rPr>
          <w:rFonts w:ascii="Arial" w:cs="Arial" w:eastAsia="Arial" w:hAnsi="Arial"/>
          <w:sz w:val="15"/>
          <w:szCs w:val="15"/>
          <w:color w:val="231F20"/>
        </w:rPr>
        <w:t xml:space="preserve"> aJainst tKe reTuirements of tKe :R, *+* 3rotocol— Corporate AccountinJ 6tanGarG anG 7Ke *reenKouse *as 3rotocol—Corporate 9alue CKain </w:t>
      </w:r>
      <w:r>
        <w:rPr>
          <w:rFonts w:ascii="PMingLiU" w:cs="PMingLiU" w:eastAsia="PMingLiU" w:hAnsi="PMingLiU"/>
          <w:sz w:val="15"/>
          <w:szCs w:val="15"/>
          <w:color w:val="231F20"/>
        </w:rPr>
        <w:t/>
      </w:r>
      <w:r>
        <w:rPr>
          <w:rFonts w:ascii="Arial" w:cs="Arial" w:eastAsia="Arial" w:hAnsi="Arial"/>
          <w:sz w:val="15"/>
          <w:szCs w:val="15"/>
          <w:color w:val="231F20"/>
        </w:rPr>
        <w:t xml:space="preserve">6cope </w:t>
      </w:r>
      <w:r>
        <w:rPr>
          <w:rFonts w:ascii="PMingLiU" w:cs="PMingLiU" w:eastAsia="PMingLiU" w:hAnsi="PMingLiU"/>
          <w:sz w:val="15"/>
          <w:szCs w:val="15"/>
          <w:color w:val="231F20"/>
        </w:rPr>
        <w:t/>
      </w:r>
      <w:r>
        <w:rPr>
          <w:rFonts w:ascii="Arial" w:cs="Arial" w:eastAsia="Arial" w:hAnsi="Arial"/>
          <w:sz w:val="15"/>
          <w:szCs w:val="15"/>
          <w:color w:val="231F20"/>
        </w:rPr>
        <w:t xml:space="preserve"> 6tanGarG</w:t>
      </w:r>
    </w:p>
    <w:p>
      <w:pPr>
        <w:sectPr>
          <w:pgSz w:w="12240" w:h="15840" w:orient="portrait"/>
          <w:cols w:equalWidth="0" w:num="1">
            <w:col w:w="10120"/>
          </w:cols>
          <w:pgMar w:left="1180" w:top="1440" w:right="940" w:bottom="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Progress Against Our ESG Strategy</w:t>
      </w: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003C43"/>
        </w:rPr>
        <w:t>1. Launched ESG advisory practice</w:t>
      </w:r>
    </w:p>
    <w:p>
      <w:pPr>
        <w:spacing w:after="0" w:line="149" w:lineRule="exact"/>
        <w:rPr>
          <w:sz w:val="20"/>
          <w:szCs w:val="20"/>
          <w:color w:val="auto"/>
        </w:rPr>
      </w:pPr>
    </w:p>
    <w:p>
      <w:pPr>
        <w:ind w:left="700" w:right="420"/>
        <w:spacing w:after="0" w:line="230" w:lineRule="exact"/>
        <w:rPr>
          <w:sz w:val="20"/>
          <w:szCs w:val="20"/>
          <w:color w:val="auto"/>
        </w:rPr>
      </w:pPr>
      <w:r>
        <w:rPr>
          <w:rFonts w:ascii="Arial" w:cs="Arial" w:eastAsia="Arial" w:hAnsi="Arial"/>
          <w:sz w:val="15"/>
          <w:szCs w:val="15"/>
          <w:color w:val="231F20"/>
        </w:rPr>
        <w:t>3erKaps our Jreatest milestone tKis year Kas Eeen tKe launcK of our E6* AGYisory practice</w:t>
      </w:r>
      <w:r>
        <w:rPr>
          <w:rFonts w:ascii="PMingLiU" w:cs="PMingLiU" w:eastAsia="PMingLiU" w:hAnsi="PMingLiU"/>
          <w:sz w:val="15"/>
          <w:szCs w:val="15"/>
          <w:color w:val="231F20"/>
        </w:rPr>
        <w:t/>
      </w:r>
      <w:r>
        <w:rPr>
          <w:rFonts w:ascii="Arial" w:cs="Arial" w:eastAsia="Arial" w:hAnsi="Arial"/>
          <w:sz w:val="15"/>
          <w:szCs w:val="15"/>
          <w:color w:val="231F20"/>
        </w:rPr>
        <w:t xml:space="preserve"> wKicK Geploys our e[pertise to Kelp our clients naYiJate tKis rapiGly eYolYinJ space anG reali]e tKeir amEitious Yisions. Our specialists are applyinJ tKeir inGustry</w:t>
      </w:r>
      <w:r>
        <w:rPr>
          <w:rFonts w:ascii="PMingLiU" w:cs="PMingLiU" w:eastAsia="PMingLiU" w:hAnsi="PMingLiU"/>
          <w:sz w:val="15"/>
          <w:szCs w:val="15"/>
          <w:color w:val="231F20"/>
        </w:rPr>
        <w:t/>
      </w:r>
      <w:r>
        <w:rPr>
          <w:rFonts w:ascii="Arial" w:cs="Arial" w:eastAsia="Arial" w:hAnsi="Arial"/>
          <w:sz w:val="15"/>
          <w:szCs w:val="15"/>
          <w:color w:val="231F20"/>
        </w:rPr>
        <w:t>leaGinJ sNills anG e[perience to GeYelop institutional Nnow</w:t>
      </w:r>
      <w:r>
        <w:rPr>
          <w:rFonts w:ascii="PMingLiU" w:cs="PMingLiU" w:eastAsia="PMingLiU" w:hAnsi="PMingLiU"/>
          <w:sz w:val="15"/>
          <w:szCs w:val="15"/>
          <w:color w:val="231F20"/>
        </w:rPr>
        <w:t/>
      </w:r>
      <w:r>
        <w:rPr>
          <w:rFonts w:ascii="Arial" w:cs="Arial" w:eastAsia="Arial" w:hAnsi="Arial"/>
          <w:sz w:val="15"/>
          <w:szCs w:val="15"/>
          <w:color w:val="231F20"/>
        </w:rPr>
        <w:t>Kow anG serYice oƬerinJs tKat put us at tKe forefront of E6* aGYisory.</w:t>
      </w:r>
    </w:p>
    <w:p>
      <w:pPr>
        <w:spacing w:after="0" w:line="44" w:lineRule="exact"/>
        <w:rPr>
          <w:sz w:val="20"/>
          <w:szCs w:val="20"/>
          <w:color w:val="auto"/>
        </w:rPr>
      </w:pPr>
    </w:p>
    <w:p>
      <w:pPr>
        <w:ind w:left="700" w:right="500"/>
        <w:spacing w:after="0" w:line="236" w:lineRule="exact"/>
        <w:rPr>
          <w:sz w:val="20"/>
          <w:szCs w:val="20"/>
          <w:color w:val="auto"/>
        </w:rPr>
      </w:pPr>
      <w:r>
        <w:rPr>
          <w:rFonts w:ascii="Arial" w:cs="Arial" w:eastAsia="Arial" w:hAnsi="Arial"/>
          <w:sz w:val="15"/>
          <w:szCs w:val="15"/>
          <w:color w:val="231F20"/>
        </w:rPr>
        <w:t>:orNinJ witK orJ ani]ations at tKe forefront of tKe JloEal Jreen transition</w:t>
      </w:r>
      <w:r>
        <w:rPr>
          <w:rFonts w:ascii="PMingLiU" w:cs="PMingLiU" w:eastAsia="PMingLiU" w:hAnsi="PMingLiU"/>
          <w:sz w:val="15"/>
          <w:szCs w:val="15"/>
          <w:color w:val="231F20"/>
        </w:rPr>
        <w:t/>
      </w:r>
      <w:r>
        <w:rPr>
          <w:rFonts w:ascii="Arial" w:cs="Arial" w:eastAsia="Arial" w:hAnsi="Arial"/>
          <w:sz w:val="15"/>
          <w:szCs w:val="15"/>
          <w:color w:val="231F20"/>
        </w:rPr>
        <w:t xml:space="preserve"> incluGinJ tKe 8niteG .inJGomos 1etworN Rail anG Airport AutKority +onJ .onJ</w:t>
      </w:r>
      <w:r>
        <w:rPr>
          <w:rFonts w:ascii="PMingLiU" w:cs="PMingLiU" w:eastAsia="PMingLiU" w:hAnsi="PMingLiU"/>
          <w:sz w:val="15"/>
          <w:szCs w:val="15"/>
          <w:color w:val="231F20"/>
        </w:rPr>
        <w:t/>
      </w:r>
      <w:r>
        <w:rPr>
          <w:rFonts w:ascii="Arial" w:cs="Arial" w:eastAsia="Arial" w:hAnsi="Arial"/>
          <w:sz w:val="15"/>
          <w:szCs w:val="15"/>
          <w:color w:val="231F20"/>
        </w:rPr>
        <w:t xml:space="preserve"> our AGYisory 6erYices are mitiJatinJ risN</w:t>
      </w:r>
      <w:r>
        <w:rPr>
          <w:rFonts w:ascii="PMingLiU" w:cs="PMingLiU" w:eastAsia="PMingLiU" w:hAnsi="PMingLiU"/>
          <w:sz w:val="15"/>
          <w:szCs w:val="15"/>
          <w:color w:val="231F20"/>
        </w:rPr>
        <w:t/>
      </w:r>
      <w:r>
        <w:rPr>
          <w:rFonts w:ascii="Arial" w:cs="Arial" w:eastAsia="Arial" w:hAnsi="Arial"/>
          <w:sz w:val="15"/>
          <w:szCs w:val="15"/>
          <w:color w:val="231F20"/>
        </w:rPr>
        <w:t xml:space="preserve"> EuilGinJ trust anG improYinJ lonJ</w:t>
      </w:r>
      <w:r>
        <w:rPr>
          <w:rFonts w:ascii="PMingLiU" w:cs="PMingLiU" w:eastAsia="PMingLiU" w:hAnsi="PMingLiU"/>
          <w:sz w:val="15"/>
          <w:szCs w:val="15"/>
          <w:color w:val="231F20"/>
        </w:rPr>
        <w:t/>
      </w:r>
      <w:r>
        <w:rPr>
          <w:rFonts w:ascii="Arial" w:cs="Arial" w:eastAsia="Arial" w:hAnsi="Arial"/>
          <w:sz w:val="15"/>
          <w:szCs w:val="15"/>
          <w:color w:val="231F20"/>
        </w:rPr>
        <w:t>term outcomes.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003C43"/>
        </w:rPr>
        <w:t>2. Advanced ScopeX™ initiatives</w:t>
      </w:r>
    </w:p>
    <w:p>
      <w:pPr>
        <w:spacing w:after="0" w:line="149" w:lineRule="exact"/>
        <w:rPr>
          <w:sz w:val="20"/>
          <w:szCs w:val="20"/>
          <w:color w:val="auto"/>
        </w:rPr>
      </w:pPr>
    </w:p>
    <w:p>
      <w:pPr>
        <w:ind w:left="700" w:right="880"/>
        <w:spacing w:after="0" w:line="237" w:lineRule="exact"/>
        <w:rPr>
          <w:sz w:val="20"/>
          <w:szCs w:val="20"/>
          <w:color w:val="auto"/>
        </w:rPr>
      </w:pPr>
      <w:r>
        <w:rPr>
          <w:rFonts w:ascii="Arial" w:cs="Arial" w:eastAsia="Arial" w:hAnsi="Arial"/>
          <w:sz w:val="15"/>
          <w:szCs w:val="15"/>
          <w:color w:val="231F20"/>
        </w:rPr>
        <w:t>7Ke Joal of our 6ustainaEle /eJacies strateJy is straiJKtforwarG</w:t>
      </w:r>
      <w:r>
        <w:rPr>
          <w:rFonts w:ascii="PMingLiU" w:cs="PMingLiU" w:eastAsia="PMingLiU" w:hAnsi="PMingLiU"/>
          <w:sz w:val="15"/>
          <w:szCs w:val="15"/>
          <w:color w:val="231F20"/>
        </w:rPr>
        <w:t/>
      </w:r>
      <w:r>
        <w:rPr>
          <w:rFonts w:ascii="Arial" w:cs="Arial" w:eastAsia="Arial" w:hAnsi="Arial"/>
          <w:sz w:val="15"/>
          <w:szCs w:val="15"/>
          <w:color w:val="231F20"/>
        </w:rPr>
        <w:t xml:space="preserve"> to ensure tKat tKe worN we Go in partnersKip witK our clients leaY es a positiYe</w:t>
      </w:r>
      <w:r>
        <w:rPr>
          <w:rFonts w:ascii="PMingLiU" w:cs="PMingLiU" w:eastAsia="PMingLiU" w:hAnsi="PMingLiU"/>
          <w:sz w:val="15"/>
          <w:szCs w:val="15"/>
          <w:color w:val="231F20"/>
        </w:rPr>
        <w:t/>
      </w:r>
      <w:r>
        <w:rPr>
          <w:rFonts w:ascii="Arial" w:cs="Arial" w:eastAsia="Arial" w:hAnsi="Arial"/>
          <w:sz w:val="15"/>
          <w:szCs w:val="15"/>
          <w:color w:val="231F20"/>
        </w:rPr>
        <w:t xml:space="preserve"> lastinJ impact for communities anG our planet.</w:t>
      </w:r>
    </w:p>
    <w:p>
      <w:pPr>
        <w:spacing w:after="0" w:line="45" w:lineRule="exact"/>
        <w:rPr>
          <w:sz w:val="20"/>
          <w:szCs w:val="20"/>
          <w:color w:val="auto"/>
        </w:rPr>
      </w:pPr>
    </w:p>
    <w:p>
      <w:pPr>
        <w:ind w:left="700" w:right="460"/>
        <w:spacing w:after="0" w:line="223" w:lineRule="exact"/>
        <w:rPr>
          <w:sz w:val="20"/>
          <w:szCs w:val="20"/>
          <w:color w:val="auto"/>
        </w:rPr>
      </w:pPr>
      <w:r>
        <w:rPr>
          <w:rFonts w:ascii="Arial" w:cs="Arial" w:eastAsia="Arial" w:hAnsi="Arial"/>
          <w:sz w:val="14"/>
          <w:szCs w:val="14"/>
          <w:color w:val="231F20"/>
        </w:rPr>
        <w:t>One e[ample of emEeGGinJ E6* principles into eY erytKinJ we Go is our 6cope;v approacK</w:t>
      </w:r>
      <w:r>
        <w:rPr>
          <w:rFonts w:ascii="PMingLiU" w:cs="PMingLiU" w:eastAsia="PMingLiU" w:hAnsi="PMingLiU"/>
          <w:sz w:val="14"/>
          <w:szCs w:val="14"/>
          <w:color w:val="231F20"/>
        </w:rPr>
        <w:t/>
      </w:r>
      <w:r>
        <w:rPr>
          <w:rFonts w:ascii="Arial" w:cs="Arial" w:eastAsia="Arial" w:hAnsi="Arial"/>
          <w:sz w:val="14"/>
          <w:szCs w:val="14"/>
          <w:color w:val="231F20"/>
        </w:rPr>
        <w:t xml:space="preserve"> wKicK consiGers materials</w:t>
      </w:r>
      <w:r>
        <w:rPr>
          <w:rFonts w:ascii="PMingLiU" w:cs="PMingLiU" w:eastAsia="PMingLiU" w:hAnsi="PMingLiU"/>
          <w:sz w:val="14"/>
          <w:szCs w:val="14"/>
          <w:color w:val="231F20"/>
        </w:rPr>
        <w:t/>
      </w:r>
      <w:r>
        <w:rPr>
          <w:rFonts w:ascii="Arial" w:cs="Arial" w:eastAsia="Arial" w:hAnsi="Arial"/>
          <w:sz w:val="14"/>
          <w:szCs w:val="14"/>
          <w:color w:val="231F20"/>
        </w:rPr>
        <w:t xml:space="preserve"> site locations</w:t>
      </w:r>
      <w:r>
        <w:rPr>
          <w:rFonts w:ascii="PMingLiU" w:cs="PMingLiU" w:eastAsia="PMingLiU" w:hAnsi="PMingLiU"/>
          <w:sz w:val="14"/>
          <w:szCs w:val="14"/>
          <w:color w:val="231F20"/>
        </w:rPr>
        <w:t/>
      </w:r>
      <w:r>
        <w:rPr>
          <w:rFonts w:ascii="Arial" w:cs="Arial" w:eastAsia="Arial" w:hAnsi="Arial"/>
          <w:sz w:val="14"/>
          <w:szCs w:val="14"/>
          <w:color w:val="231F20"/>
        </w:rPr>
        <w:t xml:space="preserve"> loJistics</w:t>
      </w:r>
      <w:r>
        <w:rPr>
          <w:rFonts w:ascii="PMingLiU" w:cs="PMingLiU" w:eastAsia="PMingLiU" w:hAnsi="PMingLiU"/>
          <w:sz w:val="14"/>
          <w:szCs w:val="14"/>
          <w:color w:val="231F20"/>
        </w:rPr>
        <w:t/>
      </w:r>
      <w:r>
        <w:rPr>
          <w:rFonts w:ascii="Arial" w:cs="Arial" w:eastAsia="Arial" w:hAnsi="Arial"/>
          <w:sz w:val="14"/>
          <w:szCs w:val="14"/>
          <w:color w:val="231F20"/>
        </w:rPr>
        <w:t xml:space="preserve"> anG construction metKoGs to reGuce anG eliminate a proMects impact on tKe natural enYironment. :e minimi] e enerJy use</w:t>
      </w:r>
      <w:r>
        <w:rPr>
          <w:rFonts w:ascii="PMingLiU" w:cs="PMingLiU" w:eastAsia="PMingLiU" w:hAnsi="PMingLiU"/>
          <w:sz w:val="14"/>
          <w:szCs w:val="14"/>
          <w:color w:val="231F20"/>
        </w:rPr>
        <w:t/>
      </w:r>
      <w:r>
        <w:rPr>
          <w:rFonts w:ascii="Arial" w:cs="Arial" w:eastAsia="Arial" w:hAnsi="Arial"/>
          <w:sz w:val="14"/>
          <w:szCs w:val="14"/>
          <w:color w:val="231F20"/>
        </w:rPr>
        <w:t xml:space="preserve"> optimi]e sources of renewaEle power anG</w:t>
      </w:r>
      <w:r>
        <w:rPr>
          <w:rFonts w:ascii="PMingLiU" w:cs="PMingLiU" w:eastAsia="PMingLiU" w:hAnsi="PMingLiU"/>
          <w:sz w:val="14"/>
          <w:szCs w:val="14"/>
          <w:color w:val="231F20"/>
        </w:rPr>
        <w:t/>
      </w:r>
      <w:r>
        <w:rPr>
          <w:rFonts w:ascii="Arial" w:cs="Arial" w:eastAsia="Arial" w:hAnsi="Arial"/>
          <w:sz w:val="14"/>
          <w:szCs w:val="14"/>
          <w:color w:val="231F20"/>
        </w:rPr>
        <w:t xml:space="preserve"> wKere feasiEle</w:t>
      </w:r>
      <w:r>
        <w:rPr>
          <w:rFonts w:ascii="PMingLiU" w:cs="PMingLiU" w:eastAsia="PMingLiU" w:hAnsi="PMingLiU"/>
          <w:sz w:val="14"/>
          <w:szCs w:val="14"/>
          <w:color w:val="231F20"/>
        </w:rPr>
        <w:t/>
      </w:r>
      <w:r>
        <w:rPr>
          <w:rFonts w:ascii="Arial" w:cs="Arial" w:eastAsia="Arial" w:hAnsi="Arial"/>
          <w:sz w:val="14"/>
          <w:szCs w:val="14"/>
          <w:color w:val="231F20"/>
        </w:rPr>
        <w:t xml:space="preserve"> worN witK anG enKance natural KaEitats to eliminate carEon emissions. :e EelieYe tKat</w:t>
      </w:r>
    </w:p>
    <w:p>
      <w:pPr>
        <w:spacing w:after="0" w:line="2" w:lineRule="exact"/>
        <w:rPr>
          <w:sz w:val="20"/>
          <w:szCs w:val="20"/>
          <w:color w:val="auto"/>
        </w:rPr>
      </w:pPr>
    </w:p>
    <w:p>
      <w:pPr>
        <w:ind w:left="700" w:right="440"/>
        <w:spacing w:after="0" w:line="232" w:lineRule="exact"/>
        <w:rPr>
          <w:sz w:val="20"/>
          <w:szCs w:val="20"/>
          <w:color w:val="auto"/>
        </w:rPr>
      </w:pPr>
      <w:r>
        <w:rPr>
          <w:rFonts w:ascii="Arial" w:cs="Arial" w:eastAsia="Arial" w:hAnsi="Arial"/>
          <w:sz w:val="15"/>
          <w:szCs w:val="15"/>
          <w:color w:val="231F20"/>
        </w:rPr>
        <w:t>6cope;v will Ee our EiJJest contriEution to Kelp enG tKe climate emerJency. %y GecarEoni]inJ tKe Euilt enYironment anG supportinJ our clients to acKieYe tKeir net</w:t>
      </w:r>
      <w:r>
        <w:rPr>
          <w:rFonts w:ascii="PMingLiU" w:cs="PMingLiU" w:eastAsia="PMingLiU" w:hAnsi="PMingLiU"/>
          <w:sz w:val="15"/>
          <w:szCs w:val="15"/>
          <w:color w:val="231F20"/>
        </w:rPr>
        <w:t/>
      </w:r>
      <w:r>
        <w:rPr>
          <w:rFonts w:ascii="Arial" w:cs="Arial" w:eastAsia="Arial" w:hAnsi="Arial"/>
          <w:sz w:val="15"/>
          <w:szCs w:val="15"/>
          <w:color w:val="231F20"/>
        </w:rPr>
        <w:t>]ero aJenGas</w:t>
      </w:r>
      <w:r>
        <w:rPr>
          <w:rFonts w:ascii="PMingLiU" w:cs="PMingLiU" w:eastAsia="PMingLiU" w:hAnsi="PMingLiU"/>
          <w:sz w:val="15"/>
          <w:szCs w:val="15"/>
          <w:color w:val="231F20"/>
        </w:rPr>
        <w:t/>
      </w:r>
      <w:r>
        <w:rPr>
          <w:rFonts w:ascii="Arial" w:cs="Arial" w:eastAsia="Arial" w:hAnsi="Arial"/>
          <w:sz w:val="15"/>
          <w:szCs w:val="15"/>
          <w:color w:val="231F20"/>
        </w:rPr>
        <w:t xml:space="preserve"> weore striYinJ to improYe tKe cities anG communities we serYe</w:t>
      </w:r>
      <w:r>
        <w:rPr>
          <w:rFonts w:ascii="PMingLiU" w:cs="PMingLiU" w:eastAsia="PMingLiU" w:hAnsi="PMingLiU"/>
          <w:sz w:val="15"/>
          <w:szCs w:val="15"/>
          <w:color w:val="231F20"/>
        </w:rPr>
        <w:t/>
      </w:r>
      <w:r>
        <w:rPr>
          <w:rFonts w:ascii="Arial" w:cs="Arial" w:eastAsia="Arial" w:hAnsi="Arial"/>
          <w:sz w:val="15"/>
          <w:szCs w:val="15"/>
          <w:color w:val="231F20"/>
        </w:rPr>
        <w:t xml:space="preserve"> anG GeliYerinJ a Eetter worlG.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3C43"/>
        </w:rPr>
        <w:t>3. Social Value policy</w:t>
      </w:r>
    </w:p>
    <w:p>
      <w:pPr>
        <w:spacing w:after="0" w:line="149" w:lineRule="exact"/>
        <w:rPr>
          <w:sz w:val="20"/>
          <w:szCs w:val="20"/>
          <w:color w:val="auto"/>
        </w:rPr>
      </w:pPr>
    </w:p>
    <w:p>
      <w:pPr>
        <w:ind w:right="160"/>
        <w:spacing w:after="0" w:line="228" w:lineRule="exact"/>
        <w:rPr>
          <w:sz w:val="20"/>
          <w:szCs w:val="20"/>
          <w:color w:val="auto"/>
        </w:rPr>
      </w:pPr>
      <w:r>
        <w:rPr>
          <w:rFonts w:ascii="Arial" w:cs="Arial" w:eastAsia="Arial" w:hAnsi="Arial"/>
          <w:sz w:val="15"/>
          <w:szCs w:val="15"/>
          <w:color w:val="231F20"/>
        </w:rPr>
        <w:t>:e EelieYe tKat inY estinJ in local communities to create positiYe social anG economic outcomes is at tKe Keart of JeneratinJ social Yalue. :e worN witK our clients</w:t>
      </w:r>
      <w:r>
        <w:rPr>
          <w:rFonts w:ascii="PMingLiU" w:cs="PMingLiU" w:eastAsia="PMingLiU" w:hAnsi="PMingLiU"/>
          <w:sz w:val="15"/>
          <w:szCs w:val="15"/>
          <w:color w:val="231F20"/>
        </w:rPr>
        <w:t/>
      </w:r>
      <w:r>
        <w:rPr>
          <w:rFonts w:ascii="Arial" w:cs="Arial" w:eastAsia="Arial" w:hAnsi="Arial"/>
          <w:sz w:val="15"/>
          <w:szCs w:val="15"/>
          <w:color w:val="231F20"/>
        </w:rPr>
        <w:t xml:space="preserve"> partners anG suppliers to linN tKe opportunities presenteG Ey our proMects to tK e neeGs of tKe local communities we operate in</w:t>
      </w:r>
      <w:r>
        <w:rPr>
          <w:rFonts w:ascii="PMingLiU" w:cs="PMingLiU" w:eastAsia="PMingLiU" w:hAnsi="PMingLiU"/>
          <w:sz w:val="15"/>
          <w:szCs w:val="15"/>
          <w:color w:val="231F20"/>
        </w:rPr>
        <w:t/>
      </w:r>
      <w:r>
        <w:rPr>
          <w:rFonts w:ascii="Arial" w:cs="Arial" w:eastAsia="Arial" w:hAnsi="Arial"/>
          <w:sz w:val="15"/>
          <w:szCs w:val="15"/>
          <w:color w:val="231F20"/>
        </w:rPr>
        <w:t xml:space="preserve"> GriYinJ tKe creation of positiYe</w:t>
      </w:r>
      <w:r>
        <w:rPr>
          <w:rFonts w:ascii="PMingLiU" w:cs="PMingLiU" w:eastAsia="PMingLiU" w:hAnsi="PMingLiU"/>
          <w:sz w:val="15"/>
          <w:szCs w:val="15"/>
          <w:color w:val="231F20"/>
        </w:rPr>
        <w:t/>
      </w:r>
      <w:r>
        <w:rPr>
          <w:rFonts w:ascii="Arial" w:cs="Arial" w:eastAsia="Arial" w:hAnsi="Arial"/>
          <w:sz w:val="15"/>
          <w:szCs w:val="15"/>
          <w:color w:val="231F20"/>
        </w:rPr>
        <w:t xml:space="preserve"> lastinJ leJacies. 6ocial Yalue is critical to acKieYinJ our E6* strateJy anG maNinJ sure tKat no one is left EeKinG.</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231F20"/>
        </w:rPr>
        <w:t>,n Ʈscal 2022 we puElisKeG our Ʈrst *loEal 6ocial 9alue</w:t>
      </w:r>
    </w:p>
    <w:p>
      <w:pPr>
        <w:spacing w:after="0" w:line="66" w:lineRule="exact"/>
        <w:rPr>
          <w:sz w:val="20"/>
          <w:szCs w:val="20"/>
          <w:color w:val="auto"/>
        </w:rPr>
      </w:pPr>
    </w:p>
    <w:p>
      <w:pPr>
        <w:ind w:right="120"/>
        <w:spacing w:after="0" w:line="230" w:lineRule="exact"/>
        <w:rPr>
          <w:sz w:val="20"/>
          <w:szCs w:val="20"/>
          <w:color w:val="auto"/>
        </w:rPr>
      </w:pPr>
      <w:r>
        <w:rPr>
          <w:rFonts w:ascii="Arial" w:cs="Arial" w:eastAsia="Arial" w:hAnsi="Arial"/>
          <w:sz w:val="15"/>
          <w:szCs w:val="15"/>
          <w:color w:val="231F20"/>
        </w:rPr>
        <w:t>3olicy</w:t>
      </w:r>
      <w:r>
        <w:rPr>
          <w:rFonts w:ascii="PMingLiU" w:cs="PMingLiU" w:eastAsia="PMingLiU" w:hAnsi="PMingLiU"/>
          <w:sz w:val="15"/>
          <w:szCs w:val="15"/>
          <w:color w:val="231F20"/>
        </w:rPr>
        <w:t/>
      </w:r>
      <w:r>
        <w:rPr>
          <w:rFonts w:ascii="Arial" w:cs="Arial" w:eastAsia="Arial" w:hAnsi="Arial"/>
          <w:sz w:val="15"/>
          <w:szCs w:val="15"/>
          <w:color w:val="231F20"/>
        </w:rPr>
        <w:t xml:space="preserve"> recoJni]inJ tK e importance AECOM</w:t>
      </w:r>
      <w:r>
        <w:rPr>
          <w:rFonts w:ascii="PMingLiU" w:cs="PMingLiU" w:eastAsia="PMingLiU" w:hAnsi="PMingLiU"/>
          <w:sz w:val="15"/>
          <w:szCs w:val="15"/>
          <w:color w:val="231F20"/>
        </w:rPr>
        <w:t/>
      </w:r>
      <w:r>
        <w:rPr>
          <w:rFonts w:ascii="Arial" w:cs="Arial" w:eastAsia="Arial" w:hAnsi="Arial"/>
          <w:sz w:val="15"/>
          <w:szCs w:val="15"/>
          <w:color w:val="231F20"/>
        </w:rPr>
        <w:t xml:space="preserve"> our clients anG worNforceos place on GeliYerinJ positiYe outcomes tKrouJK our operations. :e KaYe GeYelopeG a set of oYerarcK inJ commitments tKat set a clear strateJic Girection anG allow our reJional teams to apply as appropriate witKin tKeir local conte[t anG settinJ.</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C43"/>
        </w:rPr>
        <w:t>4. Sustainable Legacies training</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,n Ʈscal 2022 we launcKeG traininJ on our 6ustainaEle</w:t>
      </w:r>
    </w:p>
    <w:p>
      <w:pPr>
        <w:spacing w:after="0" w:line="66" w:lineRule="exact"/>
        <w:rPr>
          <w:sz w:val="20"/>
          <w:szCs w:val="20"/>
          <w:color w:val="auto"/>
        </w:rPr>
      </w:pPr>
    </w:p>
    <w:p>
      <w:pPr>
        <w:ind w:left="20"/>
        <w:spacing w:after="0" w:line="228" w:lineRule="exact"/>
        <w:rPr>
          <w:sz w:val="20"/>
          <w:szCs w:val="20"/>
          <w:color w:val="auto"/>
        </w:rPr>
      </w:pPr>
      <w:r>
        <w:rPr>
          <w:rFonts w:ascii="Arial" w:cs="Arial" w:eastAsia="Arial" w:hAnsi="Arial"/>
          <w:sz w:val="14"/>
          <w:szCs w:val="14"/>
          <w:color w:val="231F20"/>
        </w:rPr>
        <w:t>/eJacies strateJy to all employees JloEally</w:t>
      </w:r>
      <w:r>
        <w:rPr>
          <w:rFonts w:ascii="PMingLiU" w:cs="PMingLiU" w:eastAsia="PMingLiU" w:hAnsi="PMingLiU"/>
          <w:sz w:val="14"/>
          <w:szCs w:val="14"/>
          <w:color w:val="231F20"/>
        </w:rPr>
        <w:t/>
      </w:r>
      <w:r>
        <w:rPr>
          <w:rFonts w:ascii="Arial" w:cs="Arial" w:eastAsia="Arial" w:hAnsi="Arial"/>
          <w:sz w:val="14"/>
          <w:szCs w:val="14"/>
          <w:color w:val="231F20"/>
        </w:rPr>
        <w:t xml:space="preserve"> acKieYinJ a 100</w:t>
      </w:r>
      <w:r>
        <w:rPr>
          <w:rFonts w:ascii="PMingLiU" w:cs="PMingLiU" w:eastAsia="PMingLiU" w:hAnsi="PMingLiU"/>
          <w:sz w:val="14"/>
          <w:szCs w:val="14"/>
          <w:color w:val="231F20"/>
        </w:rPr>
        <w:t/>
      </w:r>
      <w:r>
        <w:rPr>
          <w:rFonts w:ascii="Arial" w:cs="Arial" w:eastAsia="Arial" w:hAnsi="Arial"/>
          <w:sz w:val="14"/>
          <w:szCs w:val="14"/>
          <w:color w:val="231F20"/>
        </w:rPr>
        <w:t xml:space="preserve"> completion rate. 7Kis traininJ was followeG Ey tKe GeYelopment of tKe 6ustainaEle /eJacies AcaGemy</w:t>
      </w:r>
      <w:r>
        <w:rPr>
          <w:rFonts w:ascii="PMingLiU" w:cs="PMingLiU" w:eastAsia="PMingLiU" w:hAnsi="PMingLiU"/>
          <w:sz w:val="14"/>
          <w:szCs w:val="14"/>
          <w:color w:val="231F20"/>
        </w:rPr>
        <w:t/>
      </w:r>
      <w:r>
        <w:rPr>
          <w:rFonts w:ascii="Arial" w:cs="Arial" w:eastAsia="Arial" w:hAnsi="Arial"/>
          <w:sz w:val="14"/>
          <w:szCs w:val="14"/>
          <w:color w:val="231F20"/>
        </w:rPr>
        <w:t xml:space="preserve"> a tecKnical traininJ acaGemy coYerinJ nine lessons on climate mitiJation anG climate aGaptation issues. :e also GeYelopeG Eite</w:t>
      </w:r>
      <w:r>
        <w:rPr>
          <w:rFonts w:ascii="PMingLiU" w:cs="PMingLiU" w:eastAsia="PMingLiU" w:hAnsi="PMingLiU"/>
          <w:sz w:val="14"/>
          <w:szCs w:val="14"/>
          <w:color w:val="231F20"/>
        </w:rPr>
        <w:t/>
      </w:r>
      <w:r>
        <w:rPr>
          <w:rFonts w:ascii="Arial" w:cs="Arial" w:eastAsia="Arial" w:hAnsi="Arial"/>
          <w:sz w:val="14"/>
          <w:szCs w:val="14"/>
          <w:color w:val="231F20"/>
        </w:rPr>
        <w:t>si]e moGules on Ney topics sucK as 6cope;v</w:t>
      </w:r>
      <w:r>
        <w:rPr>
          <w:rFonts w:ascii="PMingLiU" w:cs="PMingLiU" w:eastAsia="PMingLiU" w:hAnsi="PMingLiU"/>
          <w:sz w:val="14"/>
          <w:szCs w:val="14"/>
          <w:color w:val="231F20"/>
        </w:rPr>
        <w:t/>
      </w:r>
      <w:r>
        <w:rPr>
          <w:rFonts w:ascii="Arial" w:cs="Arial" w:eastAsia="Arial" w:hAnsi="Arial"/>
          <w:sz w:val="14"/>
          <w:szCs w:val="14"/>
          <w:color w:val="231F20"/>
        </w:rPr>
        <w:t xml:space="preserve"> improYinJ social outcomes</w:t>
      </w:r>
      <w:r>
        <w:rPr>
          <w:rFonts w:ascii="PMingLiU" w:cs="PMingLiU" w:eastAsia="PMingLiU" w:hAnsi="PMingLiU"/>
          <w:sz w:val="14"/>
          <w:szCs w:val="14"/>
          <w:color w:val="231F20"/>
        </w:rPr>
        <w:t/>
      </w:r>
      <w:r>
        <w:rPr>
          <w:rFonts w:ascii="Arial" w:cs="Arial" w:eastAsia="Arial" w:hAnsi="Arial"/>
          <w:sz w:val="14"/>
          <w:szCs w:val="14"/>
          <w:color w:val="231F20"/>
        </w:rPr>
        <w:t xml:space="preserve"> E6* risN anG our science</w:t>
      </w:r>
      <w:r>
        <w:rPr>
          <w:rFonts w:ascii="PMingLiU" w:cs="PMingLiU" w:eastAsia="PMingLiU" w:hAnsi="PMingLiU"/>
          <w:sz w:val="14"/>
          <w:szCs w:val="14"/>
          <w:color w:val="231F20"/>
        </w:rPr>
        <w:t/>
      </w:r>
      <w:r>
        <w:rPr>
          <w:rFonts w:ascii="Arial" w:cs="Arial" w:eastAsia="Arial" w:hAnsi="Arial"/>
          <w:sz w:val="14"/>
          <w:szCs w:val="14"/>
          <w:color w:val="231F20"/>
        </w:rPr>
        <w:t>EaseG net ]ero tarJets.</w:t>
      </w:r>
    </w:p>
    <w:p>
      <w:pPr>
        <w:spacing w:after="0" w:line="1336" w:lineRule="exact"/>
        <w:rPr>
          <w:sz w:val="20"/>
          <w:szCs w:val="20"/>
          <w:color w:val="auto"/>
        </w:rPr>
      </w:pPr>
    </w:p>
    <w:p>
      <w:pPr>
        <w:sectPr>
          <w:pgSz w:w="12240" w:h="15840" w:orient="portrait"/>
          <w:cols w:equalWidth="0" w:num="2">
            <w:col w:w="5240" w:space="720"/>
            <w:col w:w="4160"/>
          </w:cols>
          <w:pgMar w:left="1180" w:top="1440" w:right="940" w:bottom="0" w:gutter="0" w:footer="0" w:header="0"/>
          <w:type w:val="continuous"/>
        </w:sect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8F72"/>
        </w:rPr>
        <w:t>26</w:t>
      </w:r>
    </w:p>
    <w:p>
      <w:pPr>
        <w:sectPr>
          <w:pgSz w:w="12240" w:h="15840" w:orient="portrait"/>
          <w:cols w:equalWidth="0" w:num="1">
            <w:col w:w="10120"/>
          </w:cols>
          <w:pgMar w:left="1180" w:top="1440" w:right="940" w:bottom="0" w:gutter="0" w:footer="0" w:header="0"/>
          <w:type w:val="continuous"/>
        </w:sectPr>
      </w:pPr>
    </w:p>
    <w:bookmarkStart w:id="28" w:name="page29"/>
    <w:bookmarkEnd w:id="28"/>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60"/>
        <w:spacing w:after="0"/>
        <w:rPr>
          <w:sz w:val="20"/>
          <w:szCs w:val="20"/>
          <w:color w:val="auto"/>
        </w:rPr>
      </w:pPr>
      <w:r>
        <w:rPr>
          <w:rFonts w:ascii="Arial" w:cs="Arial" w:eastAsia="Arial" w:hAnsi="Arial"/>
          <w:sz w:val="24"/>
          <w:szCs w:val="24"/>
          <w:b w:val="1"/>
          <w:bCs w:val="1"/>
          <w:color w:val="003C43"/>
        </w:rPr>
        <w:t>Case Studies</w:t>
      </w:r>
    </w:p>
    <w:p>
      <w:pPr>
        <w:sectPr>
          <w:pgSz w:w="12240" w:h="15840" w:orient="portrait"/>
          <w:cols w:equalWidth="0" w:num="1">
            <w:col w:w="9840"/>
          </w:cols>
          <w:pgMar w:left="120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3C43"/>
        </w:rPr>
        <w:t>HS2 Interchange</w:t>
      </w:r>
    </w:p>
    <w:p>
      <w:pPr>
        <w:spacing w:after="0" w:line="168" w:lineRule="exact"/>
        <w:rPr>
          <w:sz w:val="20"/>
          <w:szCs w:val="20"/>
          <w:color w:val="auto"/>
        </w:rPr>
      </w:pPr>
    </w:p>
    <w:p>
      <w:pPr>
        <w:ind w:right="60"/>
        <w:spacing w:after="0" w:line="226" w:lineRule="exact"/>
        <w:rPr>
          <w:sz w:val="20"/>
          <w:szCs w:val="20"/>
          <w:color w:val="auto"/>
        </w:rPr>
      </w:pPr>
      <w:r>
        <w:rPr>
          <w:rFonts w:ascii="Arial" w:cs="Arial" w:eastAsia="Arial" w:hAnsi="Arial"/>
          <w:sz w:val="15"/>
          <w:szCs w:val="15"/>
          <w:color w:val="003C43"/>
        </w:rPr>
        <w:t xml:space="preserve">7Ke 8...os +iJK 6peeG 2 </w:t>
      </w:r>
      <w:r>
        <w:rPr>
          <w:rFonts w:ascii="PMingLiU" w:cs="PMingLiU" w:eastAsia="PMingLiU" w:hAnsi="PMingLiU"/>
          <w:sz w:val="15"/>
          <w:szCs w:val="15"/>
          <w:color w:val="003C43"/>
        </w:rPr>
        <w:t/>
      </w:r>
      <w:r>
        <w:rPr>
          <w:rFonts w:ascii="Arial" w:cs="Arial" w:eastAsia="Arial" w:hAnsi="Arial"/>
          <w:sz w:val="15"/>
          <w:szCs w:val="15"/>
          <w:color w:val="003C43"/>
        </w:rPr>
        <w:t>+62</w:t>
      </w:r>
      <w:r>
        <w:rPr>
          <w:rFonts w:ascii="PMingLiU" w:cs="PMingLiU" w:eastAsia="PMingLiU" w:hAnsi="PMingLiU"/>
          <w:sz w:val="15"/>
          <w:szCs w:val="15"/>
          <w:color w:val="003C43"/>
        </w:rPr>
        <w:t/>
      </w:r>
      <w:r>
        <w:rPr>
          <w:rFonts w:ascii="Arial" w:cs="Arial" w:eastAsia="Arial" w:hAnsi="Arial"/>
          <w:sz w:val="15"/>
          <w:szCs w:val="15"/>
          <w:color w:val="003C43"/>
        </w:rPr>
        <w:t xml:space="preserve"> railway is Europeos larJ est infrastructure proMect anG is on tKe way to EecominJ one of tKe worlGos most sustainaEle anG tecKnoloJically sopKisticateG</w:t>
      </w:r>
    </w:p>
    <w:p>
      <w:pPr>
        <w:spacing w:after="0" w:line="2" w:lineRule="exact"/>
        <w:rPr>
          <w:sz w:val="20"/>
          <w:szCs w:val="20"/>
          <w:color w:val="auto"/>
        </w:rPr>
      </w:pPr>
    </w:p>
    <w:p>
      <w:pPr>
        <w:spacing w:after="0" w:line="220" w:lineRule="exact"/>
        <w:tabs>
          <w:tab w:leader="none" w:pos="88" w:val="left"/>
        </w:tabs>
        <w:numPr>
          <w:ilvl w:val="0"/>
          <w:numId w:val="11"/>
        </w:numPr>
        <w:rPr>
          <w:rFonts w:ascii="Arial" w:cs="Arial" w:eastAsia="Arial" w:hAnsi="Arial"/>
          <w:sz w:val="13"/>
          <w:szCs w:val="13"/>
          <w:color w:val="003C43"/>
        </w:rPr>
      </w:pPr>
      <w:r>
        <w:rPr>
          <w:rFonts w:ascii="Arial" w:cs="Arial" w:eastAsia="Arial" w:hAnsi="Arial"/>
          <w:sz w:val="13"/>
          <w:szCs w:val="13"/>
          <w:color w:val="003C43"/>
        </w:rPr>
        <w:t>iJK</w:t>
      </w:r>
      <w:r>
        <w:rPr>
          <w:rFonts w:ascii="PMingLiU" w:cs="PMingLiU" w:eastAsia="PMingLiU" w:hAnsi="PMingLiU"/>
          <w:sz w:val="13"/>
          <w:szCs w:val="13"/>
          <w:color w:val="003C43"/>
        </w:rPr>
        <w:t/>
      </w:r>
      <w:r>
        <w:rPr>
          <w:rFonts w:ascii="Arial" w:cs="Arial" w:eastAsia="Arial" w:hAnsi="Arial"/>
          <w:sz w:val="13"/>
          <w:szCs w:val="13"/>
          <w:color w:val="003C43"/>
        </w:rPr>
        <w:t>speeG rail networNs. %y connectinJ tKe 8.os urEan centers anG creatinJ mucK neeGeG capacity</w:t>
      </w:r>
      <w:r>
        <w:rPr>
          <w:rFonts w:ascii="PMingLiU" w:cs="PMingLiU" w:eastAsia="PMingLiU" w:hAnsi="PMingLiU"/>
          <w:sz w:val="13"/>
          <w:szCs w:val="13"/>
          <w:color w:val="003C43"/>
        </w:rPr>
        <w:t/>
      </w:r>
      <w:r>
        <w:rPr>
          <w:rFonts w:ascii="Arial" w:cs="Arial" w:eastAsia="Arial" w:hAnsi="Arial"/>
          <w:sz w:val="13"/>
          <w:szCs w:val="13"/>
          <w:color w:val="003C43"/>
        </w:rPr>
        <w:t xml:space="preserve"> +62 is GesiJneG to create economic stimulus</w:t>
      </w:r>
      <w:r>
        <w:rPr>
          <w:rFonts w:ascii="PMingLiU" w:cs="PMingLiU" w:eastAsia="PMingLiU" w:hAnsi="PMingLiU"/>
          <w:sz w:val="13"/>
          <w:szCs w:val="13"/>
          <w:color w:val="003C43"/>
        </w:rPr>
        <w:t/>
      </w:r>
      <w:r>
        <w:rPr>
          <w:rFonts w:ascii="Arial" w:cs="Arial" w:eastAsia="Arial" w:hAnsi="Arial"/>
          <w:sz w:val="13"/>
          <w:szCs w:val="13"/>
          <w:color w:val="003C43"/>
        </w:rPr>
        <w:t xml:space="preserve"> enaElinJ tKe moEility of people anG JooGs</w:t>
      </w:r>
      <w:r>
        <w:rPr>
          <w:rFonts w:ascii="PMingLiU" w:cs="PMingLiU" w:eastAsia="PMingLiU" w:hAnsi="PMingLiU"/>
          <w:sz w:val="13"/>
          <w:szCs w:val="13"/>
          <w:color w:val="003C43"/>
        </w:rPr>
        <w:t/>
      </w:r>
      <w:r>
        <w:rPr>
          <w:rFonts w:ascii="Arial" w:cs="Arial" w:eastAsia="Arial" w:hAnsi="Arial"/>
          <w:sz w:val="13"/>
          <w:szCs w:val="13"/>
          <w:color w:val="003C43"/>
        </w:rPr>
        <w:t xml:space="preserve"> anG GeliYerinJ a leJacy of sNills anG societal EeneƮts Ey enKancinJ tKe enYironment anG communities arounG its station</w:t>
      </w:r>
    </w:p>
    <w:p>
      <w:pPr>
        <w:ind w:right="140"/>
        <w:spacing w:after="0" w:line="250" w:lineRule="exact"/>
        <w:tabs>
          <w:tab w:leader="none" w:pos="88" w:val="left"/>
        </w:tabs>
        <w:numPr>
          <w:ilvl w:val="0"/>
          <w:numId w:val="11"/>
        </w:numPr>
        <w:rPr>
          <w:rFonts w:ascii="Arial" w:cs="Arial" w:eastAsia="Arial" w:hAnsi="Arial"/>
          <w:sz w:val="13"/>
          <w:szCs w:val="13"/>
          <w:color w:val="003C43"/>
        </w:rPr>
      </w:pPr>
      <w:r>
        <w:rPr>
          <w:rFonts w:ascii="Arial" w:cs="Arial" w:eastAsia="Arial" w:hAnsi="Arial"/>
          <w:sz w:val="13"/>
          <w:szCs w:val="13"/>
          <w:color w:val="003C43"/>
        </w:rPr>
        <w:t>uEs. :itKin tKis state</w:t>
      </w:r>
      <w:r>
        <w:rPr>
          <w:rFonts w:ascii="PMingLiU" w:cs="PMingLiU" w:eastAsia="PMingLiU" w:hAnsi="PMingLiU"/>
          <w:sz w:val="13"/>
          <w:szCs w:val="13"/>
          <w:color w:val="003C43"/>
        </w:rPr>
        <w:t/>
      </w:r>
      <w:r>
        <w:rPr>
          <w:rFonts w:ascii="Arial" w:cs="Arial" w:eastAsia="Arial" w:hAnsi="Arial"/>
          <w:sz w:val="13"/>
          <w:szCs w:val="13"/>
          <w:color w:val="003C43"/>
        </w:rPr>
        <w:t>of</w:t>
      </w:r>
      <w:r>
        <w:rPr>
          <w:rFonts w:ascii="PMingLiU" w:cs="PMingLiU" w:eastAsia="PMingLiU" w:hAnsi="PMingLiU"/>
          <w:sz w:val="13"/>
          <w:szCs w:val="13"/>
          <w:color w:val="003C43"/>
        </w:rPr>
        <w:t/>
      </w:r>
      <w:r>
        <w:rPr>
          <w:rFonts w:ascii="Arial" w:cs="Arial" w:eastAsia="Arial" w:hAnsi="Arial"/>
          <w:sz w:val="13"/>
          <w:szCs w:val="13"/>
          <w:color w:val="003C43"/>
        </w:rPr>
        <w:t>tKe</w:t>
      </w:r>
      <w:r>
        <w:rPr>
          <w:rFonts w:ascii="PMingLiU" w:cs="PMingLiU" w:eastAsia="PMingLiU" w:hAnsi="PMingLiU"/>
          <w:sz w:val="13"/>
          <w:szCs w:val="13"/>
          <w:color w:val="003C43"/>
        </w:rPr>
        <w:t/>
      </w:r>
      <w:r>
        <w:rPr>
          <w:rFonts w:ascii="Arial" w:cs="Arial" w:eastAsia="Arial" w:hAnsi="Arial"/>
          <w:sz w:val="13"/>
          <w:szCs w:val="13"/>
          <w:color w:val="003C43"/>
        </w:rPr>
        <w:t>art networN</w:t>
      </w:r>
      <w:r>
        <w:rPr>
          <w:rFonts w:ascii="PMingLiU" w:cs="PMingLiU" w:eastAsia="PMingLiU" w:hAnsi="PMingLiU"/>
          <w:sz w:val="13"/>
          <w:szCs w:val="13"/>
          <w:color w:val="003C43"/>
        </w:rPr>
        <w:t/>
      </w:r>
      <w:r>
        <w:rPr>
          <w:rFonts w:ascii="Arial" w:cs="Arial" w:eastAsia="Arial" w:hAnsi="Arial"/>
          <w:sz w:val="13"/>
          <w:szCs w:val="13"/>
          <w:color w:val="003C43"/>
        </w:rPr>
        <w:t xml:space="preserve"> one station stanGs out</w:t>
      </w:r>
      <w:r>
        <w:rPr>
          <w:rFonts w:ascii="PMingLiU" w:cs="PMingLiU" w:eastAsia="PMingLiU" w:hAnsi="PMingLiU"/>
          <w:sz w:val="13"/>
          <w:szCs w:val="13"/>
          <w:color w:val="003C43"/>
        </w:rPr>
        <w:t/>
      </w:r>
      <w:r>
        <w:rPr>
          <w:rFonts w:ascii="Arial" w:cs="Arial" w:eastAsia="Arial" w:hAnsi="Arial"/>
          <w:sz w:val="13"/>
          <w:szCs w:val="13"/>
          <w:color w:val="003C43"/>
        </w:rPr>
        <w:t xml:space="preserve"> ,ntercKanJe 6tation.</w:t>
      </w:r>
    </w:p>
    <w:p>
      <w:pPr>
        <w:spacing w:after="0" w:line="43" w:lineRule="exact"/>
        <w:rPr>
          <w:sz w:val="20"/>
          <w:szCs w:val="20"/>
          <w:color w:val="auto"/>
        </w:rPr>
      </w:pPr>
    </w:p>
    <w:p>
      <w:pPr>
        <w:ind w:right="140"/>
        <w:spacing w:after="0" w:line="229" w:lineRule="exact"/>
        <w:rPr>
          <w:sz w:val="20"/>
          <w:szCs w:val="20"/>
          <w:color w:val="auto"/>
        </w:rPr>
      </w:pPr>
      <w:r>
        <w:rPr>
          <w:rFonts w:ascii="Arial" w:cs="Arial" w:eastAsia="Arial" w:hAnsi="Arial"/>
          <w:sz w:val="14"/>
          <w:szCs w:val="14"/>
          <w:color w:val="003C43"/>
        </w:rPr>
        <w:t>:eoYe Eeen selecteG Ey /ainJ Oo RourNe as tKe GesiJner for tKis new ultra</w:t>
      </w:r>
      <w:r>
        <w:rPr>
          <w:rFonts w:ascii="PMingLiU" w:cs="PMingLiU" w:eastAsia="PMingLiU" w:hAnsi="PMingLiU"/>
          <w:sz w:val="14"/>
          <w:szCs w:val="14"/>
          <w:color w:val="003C43"/>
        </w:rPr>
        <w:t/>
      </w:r>
      <w:r>
        <w:rPr>
          <w:rFonts w:ascii="Arial" w:cs="Arial" w:eastAsia="Arial" w:hAnsi="Arial"/>
          <w:sz w:val="14"/>
          <w:szCs w:val="14"/>
          <w:color w:val="003C43"/>
        </w:rPr>
        <w:t>low enerJy station. As a multimoGal KuE</w:t>
      </w:r>
      <w:r>
        <w:rPr>
          <w:rFonts w:ascii="PMingLiU" w:cs="PMingLiU" w:eastAsia="PMingLiU" w:hAnsi="PMingLiU"/>
          <w:sz w:val="14"/>
          <w:szCs w:val="14"/>
          <w:color w:val="003C43"/>
        </w:rPr>
        <w:t/>
      </w:r>
      <w:r>
        <w:rPr>
          <w:rFonts w:ascii="Arial" w:cs="Arial" w:eastAsia="Arial" w:hAnsi="Arial"/>
          <w:sz w:val="14"/>
          <w:szCs w:val="14"/>
          <w:color w:val="003C43"/>
        </w:rPr>
        <w:t xml:space="preserve"> ,ntercKanJe</w:t>
      </w:r>
    </w:p>
    <w:p>
      <w:pPr>
        <w:spacing w:after="0" w:line="1" w:lineRule="exact"/>
        <w:rPr>
          <w:sz w:val="20"/>
          <w:szCs w:val="20"/>
          <w:color w:val="auto"/>
        </w:rPr>
      </w:pPr>
    </w:p>
    <w:p>
      <w:pPr>
        <w:ind w:right="20"/>
        <w:spacing w:after="0" w:line="240" w:lineRule="exact"/>
        <w:rPr>
          <w:sz w:val="20"/>
          <w:szCs w:val="20"/>
          <w:color w:val="auto"/>
        </w:rPr>
      </w:pPr>
      <w:r>
        <w:rPr>
          <w:rFonts w:ascii="Arial" w:cs="Arial" w:eastAsia="Arial" w:hAnsi="Arial"/>
          <w:sz w:val="15"/>
          <w:szCs w:val="15"/>
          <w:color w:val="003C43"/>
        </w:rPr>
        <w:t>6tation liY es up to its name. ,t will serYe tKe :est MiGlanGs reJion as well as %irminJK am , nternational Airport</w:t>
      </w:r>
      <w:r>
        <w:rPr>
          <w:rFonts w:ascii="PMingLiU" w:cs="PMingLiU" w:eastAsia="PMingLiU" w:hAnsi="PMingLiU"/>
          <w:sz w:val="15"/>
          <w:szCs w:val="15"/>
          <w:color w:val="003C43"/>
        </w:rPr>
        <w:t/>
      </w:r>
      <w:r>
        <w:rPr>
          <w:rFonts w:ascii="Arial" w:cs="Arial" w:eastAsia="Arial" w:hAnsi="Arial"/>
          <w:sz w:val="15"/>
          <w:szCs w:val="15"/>
          <w:color w:val="003C43"/>
        </w:rPr>
        <w:t xml:space="preserve"> maNinJ it a Ney intercKanJe for rail anG air passenJers aliNe.</w:t>
      </w:r>
    </w:p>
    <w:p>
      <w:pPr>
        <w:spacing w:after="0" w:line="44" w:lineRule="exact"/>
        <w:rPr>
          <w:sz w:val="20"/>
          <w:szCs w:val="20"/>
          <w:color w:val="auto"/>
        </w:rPr>
      </w:pPr>
    </w:p>
    <w:p>
      <w:pPr>
        <w:ind w:right="20"/>
        <w:spacing w:after="0" w:line="240" w:lineRule="exact"/>
        <w:rPr>
          <w:sz w:val="20"/>
          <w:szCs w:val="20"/>
          <w:color w:val="auto"/>
        </w:rPr>
      </w:pPr>
      <w:r>
        <w:rPr>
          <w:rFonts w:ascii="Arial" w:cs="Arial" w:eastAsia="Arial" w:hAnsi="Arial"/>
          <w:sz w:val="15"/>
          <w:szCs w:val="15"/>
          <w:color w:val="003C43"/>
        </w:rPr>
        <w:t>Our E6* strateJy</w:t>
      </w:r>
      <w:r>
        <w:rPr>
          <w:rFonts w:ascii="PMingLiU" w:cs="PMingLiU" w:eastAsia="PMingLiU" w:hAnsi="PMingLiU"/>
          <w:sz w:val="15"/>
          <w:szCs w:val="15"/>
          <w:color w:val="003C43"/>
        </w:rPr>
        <w:t/>
      </w:r>
      <w:r>
        <w:rPr>
          <w:rFonts w:ascii="Arial" w:cs="Arial" w:eastAsia="Arial" w:hAnsi="Arial"/>
          <w:sz w:val="15"/>
          <w:szCs w:val="15"/>
          <w:color w:val="003C43"/>
        </w:rPr>
        <w:t xml:space="preserve"> 6ustainaEle /eJacies</w:t>
      </w:r>
      <w:r>
        <w:rPr>
          <w:rFonts w:ascii="PMingLiU" w:cs="PMingLiU" w:eastAsia="PMingLiU" w:hAnsi="PMingLiU"/>
          <w:sz w:val="15"/>
          <w:szCs w:val="15"/>
          <w:color w:val="003C43"/>
        </w:rPr>
        <w:t/>
      </w:r>
      <w:r>
        <w:rPr>
          <w:rFonts w:ascii="Arial" w:cs="Arial" w:eastAsia="Arial" w:hAnsi="Arial"/>
          <w:sz w:val="15"/>
          <w:szCs w:val="15"/>
          <w:color w:val="003C43"/>
        </w:rPr>
        <w:t xml:space="preserve"> aliJ ns witK tKe Joals of +62 in GeliYerinJ a GesiJn</w:t>
      </w:r>
      <w:r>
        <w:rPr>
          <w:rFonts w:ascii="PMingLiU" w:cs="PMingLiU" w:eastAsia="PMingLiU" w:hAnsi="PMingLiU"/>
          <w:sz w:val="15"/>
          <w:szCs w:val="15"/>
          <w:color w:val="003C43"/>
        </w:rPr>
        <w:t/>
      </w:r>
      <w:r>
        <w:rPr>
          <w:rFonts w:ascii="Arial" w:cs="Arial" w:eastAsia="Arial" w:hAnsi="Arial"/>
          <w:sz w:val="15"/>
          <w:szCs w:val="15"/>
          <w:color w:val="003C43"/>
        </w:rPr>
        <w:t xml:space="preserve"> wKicK focuses on positiYe outcomes for users anG tKe local community wKile minimi]inJ carEon witK a %REEAM OutstanGinJ GesiJn.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C43"/>
        </w:rPr>
        <w:t>San Diego Gas &amp; Electric</w:t>
      </w:r>
    </w:p>
    <w:p>
      <w:pPr>
        <w:spacing w:after="0" w:line="168" w:lineRule="exact"/>
        <w:rPr>
          <w:sz w:val="20"/>
          <w:szCs w:val="20"/>
          <w:color w:val="auto"/>
        </w:rPr>
      </w:pPr>
    </w:p>
    <w:p>
      <w:pPr>
        <w:ind w:right="320"/>
        <w:spacing w:after="0" w:line="233" w:lineRule="exact"/>
        <w:rPr>
          <w:sz w:val="20"/>
          <w:szCs w:val="20"/>
          <w:color w:val="auto"/>
        </w:rPr>
      </w:pPr>
      <w:r>
        <w:rPr>
          <w:rFonts w:ascii="Arial" w:cs="Arial" w:eastAsia="Arial" w:hAnsi="Arial"/>
          <w:sz w:val="15"/>
          <w:szCs w:val="15"/>
          <w:color w:val="003C43"/>
        </w:rPr>
        <w:t>7Ke year</w:t>
      </w:r>
      <w:r>
        <w:rPr>
          <w:rFonts w:ascii="PMingLiU" w:cs="PMingLiU" w:eastAsia="PMingLiU" w:hAnsi="PMingLiU"/>
          <w:sz w:val="15"/>
          <w:szCs w:val="15"/>
          <w:color w:val="003C43"/>
        </w:rPr>
        <w:t/>
      </w:r>
      <w:r>
        <w:rPr>
          <w:rFonts w:ascii="Arial" w:cs="Arial" w:eastAsia="Arial" w:hAnsi="Arial"/>
          <w:sz w:val="15"/>
          <w:szCs w:val="15"/>
          <w:color w:val="003C43"/>
        </w:rPr>
        <w:t xml:space="preserve">rounG tKreat of wilGƮres anG tKe escalatinJ impacts of climate cKanJe reTuire maMor inYestments in tecKnoloJy anG enerJy infrastructure. AECOM is K elpinJ to proYiGe proJram manaJement serYices in support of 6an 'ieJo * as Electricos </w:t>
      </w:r>
      <w:r>
        <w:rPr>
          <w:rFonts w:ascii="PMingLiU" w:cs="PMingLiU" w:eastAsia="PMingLiU" w:hAnsi="PMingLiU"/>
          <w:sz w:val="15"/>
          <w:szCs w:val="15"/>
          <w:color w:val="003C43"/>
        </w:rPr>
        <w:t/>
      </w:r>
      <w:r>
        <w:rPr>
          <w:rFonts w:ascii="Arial" w:cs="Arial" w:eastAsia="Arial" w:hAnsi="Arial"/>
          <w:sz w:val="15"/>
          <w:szCs w:val="15"/>
          <w:color w:val="003C43"/>
        </w:rPr>
        <w:t>6'* E</w:t>
      </w:r>
      <w:r>
        <w:rPr>
          <w:rFonts w:ascii="PMingLiU" w:cs="PMingLiU" w:eastAsia="PMingLiU" w:hAnsi="PMingLiU"/>
          <w:sz w:val="15"/>
          <w:szCs w:val="15"/>
          <w:color w:val="003C43"/>
        </w:rPr>
        <w:t/>
      </w:r>
      <w:r>
        <w:rPr>
          <w:rFonts w:ascii="Arial" w:cs="Arial" w:eastAsia="Arial" w:hAnsi="Arial"/>
          <w:sz w:val="15"/>
          <w:szCs w:val="15"/>
          <w:color w:val="003C43"/>
        </w:rPr>
        <w:t xml:space="preserve"> wilGƮre mitiJation anG puElic safety power sKutoƬ risN reGuction eƬorts GurinJ e[treme weatKer conGitions.</w:t>
      </w:r>
    </w:p>
    <w:p>
      <w:pPr>
        <w:spacing w:after="0" w:line="44" w:lineRule="exact"/>
        <w:rPr>
          <w:sz w:val="20"/>
          <w:szCs w:val="20"/>
          <w:color w:val="auto"/>
        </w:rPr>
      </w:pPr>
    </w:p>
    <w:p>
      <w:pPr>
        <w:spacing w:after="0" w:line="182" w:lineRule="exact"/>
        <w:rPr>
          <w:sz w:val="20"/>
          <w:szCs w:val="20"/>
          <w:color w:val="auto"/>
        </w:rPr>
      </w:pPr>
      <w:r>
        <w:rPr>
          <w:rFonts w:ascii="Arial" w:cs="Arial" w:eastAsia="Arial" w:hAnsi="Arial"/>
          <w:sz w:val="15"/>
          <w:szCs w:val="15"/>
          <w:color w:val="003C43"/>
        </w:rPr>
        <w:t>As part of tKe 6trateJic 8nGerJrounGinJ 3roJram</w:t>
      </w:r>
      <w:r>
        <w:rPr>
          <w:rFonts w:ascii="PMingLiU" w:cs="PMingLiU" w:eastAsia="PMingLiU" w:hAnsi="PMingLiU"/>
          <w:sz w:val="15"/>
          <w:szCs w:val="15"/>
          <w:color w:val="003C43"/>
        </w:rPr>
        <w:t/>
      </w:r>
      <w:r>
        <w:rPr>
          <w:rFonts w:ascii="Arial" w:cs="Arial" w:eastAsia="Arial" w:hAnsi="Arial"/>
          <w:sz w:val="15"/>
          <w:szCs w:val="15"/>
          <w:color w:val="003C43"/>
        </w:rPr>
        <w:t xml:space="preserve"> we will assist in</w:t>
      </w:r>
    </w:p>
    <w:p>
      <w:pPr>
        <w:spacing w:after="0" w:line="56" w:lineRule="exact"/>
        <w:rPr>
          <w:sz w:val="20"/>
          <w:szCs w:val="20"/>
          <w:color w:val="auto"/>
        </w:rPr>
      </w:pPr>
    </w:p>
    <w:p>
      <w:pPr>
        <w:ind w:right="300"/>
        <w:spacing w:after="0" w:line="377" w:lineRule="auto"/>
        <w:rPr>
          <w:sz w:val="20"/>
          <w:szCs w:val="20"/>
          <w:color w:val="auto"/>
        </w:rPr>
      </w:pPr>
      <w:r>
        <w:rPr>
          <w:rFonts w:ascii="Arial" w:cs="Arial" w:eastAsia="Arial" w:hAnsi="Arial"/>
          <w:sz w:val="15"/>
          <w:szCs w:val="15"/>
          <w:color w:val="003C43"/>
        </w:rPr>
        <w:t>tKe conYersion of KunGreGs of miles of oYerKeaG electric lines in 6an 'ieJo oYer tKe ne[t GecaGe.</w:t>
      </w:r>
    </w:p>
    <w:p>
      <w:pPr>
        <w:spacing w:after="0"/>
        <w:rPr>
          <w:sz w:val="20"/>
          <w:szCs w:val="20"/>
          <w:color w:val="auto"/>
        </w:rPr>
      </w:pPr>
      <w:r>
        <w:rPr>
          <w:rFonts w:ascii="Arial" w:cs="Arial" w:eastAsia="Arial" w:hAnsi="Arial"/>
          <w:sz w:val="15"/>
          <w:szCs w:val="15"/>
          <w:color w:val="003C43"/>
        </w:rPr>
        <w:t>,n aGGition to acceleratinJ tKe pace anG scope of tKe</w:t>
      </w:r>
    </w:p>
    <w:p>
      <w:pPr>
        <w:spacing w:after="0" w:line="66" w:lineRule="exact"/>
        <w:rPr>
          <w:sz w:val="20"/>
          <w:szCs w:val="20"/>
          <w:color w:val="auto"/>
        </w:rPr>
      </w:pPr>
    </w:p>
    <w:p>
      <w:pPr>
        <w:ind w:right="560"/>
        <w:spacing w:after="0" w:line="235" w:lineRule="exact"/>
        <w:rPr>
          <w:sz w:val="20"/>
          <w:szCs w:val="20"/>
          <w:color w:val="auto"/>
        </w:rPr>
      </w:pPr>
      <w:r>
        <w:rPr>
          <w:rFonts w:ascii="Arial" w:cs="Arial" w:eastAsia="Arial" w:hAnsi="Arial"/>
          <w:sz w:val="15"/>
          <w:szCs w:val="15"/>
          <w:color w:val="003C43"/>
        </w:rPr>
        <w:t>unGerJrounGinJ proJram</w:t>
      </w:r>
      <w:r>
        <w:rPr>
          <w:rFonts w:ascii="PMingLiU" w:cs="PMingLiU" w:eastAsia="PMingLiU" w:hAnsi="PMingLiU"/>
          <w:sz w:val="15"/>
          <w:szCs w:val="15"/>
          <w:color w:val="003C43"/>
        </w:rPr>
        <w:t/>
      </w:r>
      <w:r>
        <w:rPr>
          <w:rFonts w:ascii="Arial" w:cs="Arial" w:eastAsia="Arial" w:hAnsi="Arial"/>
          <w:sz w:val="15"/>
          <w:szCs w:val="15"/>
          <w:color w:val="003C43"/>
        </w:rPr>
        <w:t xml:space="preserve"> we are KelpinJ to minimi]e community Gisruption anG costs anG improYe eƱciencies Ey implementinJ sustainaEle solutions anG innoYatiYe approacKes to pre</w:t>
      </w:r>
      <w:r>
        <w:rPr>
          <w:rFonts w:ascii="PMingLiU" w:cs="PMingLiU" w:eastAsia="PMingLiU" w:hAnsi="PMingLiU"/>
          <w:sz w:val="15"/>
          <w:szCs w:val="15"/>
          <w:color w:val="003C43"/>
        </w:rPr>
        <w:t/>
      </w:r>
      <w:r>
        <w:rPr>
          <w:rFonts w:ascii="Arial" w:cs="Arial" w:eastAsia="Arial" w:hAnsi="Arial"/>
          <w:sz w:val="15"/>
          <w:szCs w:val="15"/>
          <w:color w:val="003C43"/>
        </w:rPr>
        <w:t xml:space="preserve"> construction anG construction actiYities.</w:t>
      </w:r>
    </w:p>
    <w:p>
      <w:pPr>
        <w:spacing w:after="0" w:line="1299" w:lineRule="exact"/>
        <w:rPr>
          <w:sz w:val="20"/>
          <w:szCs w:val="20"/>
          <w:color w:val="auto"/>
        </w:rPr>
      </w:pPr>
    </w:p>
    <w:p>
      <w:pPr>
        <w:sectPr>
          <w:pgSz w:w="12240" w:h="15840" w:orient="portrait"/>
          <w:cols w:equalWidth="0" w:num="2">
            <w:col w:w="4380" w:space="560"/>
            <w:col w:w="4900"/>
          </w:cols>
          <w:pgMar w:left="120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80"/>
        <w:spacing w:after="0"/>
        <w:tabs>
          <w:tab w:leader="none" w:pos="968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27</w:t>
      </w:r>
    </w:p>
    <w:p>
      <w:pPr>
        <w:sectPr>
          <w:pgSz w:w="12240" w:h="15840" w:orient="portrait"/>
          <w:cols w:equalWidth="0" w:num="1">
            <w:col w:w="9840"/>
          </w:cols>
          <w:pgMar w:left="1200" w:top="1440" w:right="1200" w:bottom="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5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84"/>
          <w:szCs w:val="84"/>
          <w:color w:val="FFFFFF"/>
        </w:rPr>
        <w:t>Corporate</w:t>
      </w:r>
    </w:p>
    <w:p>
      <w:pPr>
        <w:spacing w:after="0" w:line="9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84"/>
          <w:szCs w:val="84"/>
          <w:color w:val="FFFFFF"/>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Arial" w:cs="Arial" w:eastAsia="Arial" w:hAnsi="Arial"/>
          <w:sz w:val="24"/>
          <w:szCs w:val="24"/>
          <w:b w:val="1"/>
          <w:bCs w:val="1"/>
          <w:color w:val="FFFFFF"/>
        </w:rPr>
        <w:t>Safety</w:t>
      </w:r>
    </w:p>
    <w:p>
      <w:pPr>
        <w:spacing w:after="0" w:line="345" w:lineRule="exact"/>
        <w:rPr>
          <w:sz w:val="20"/>
          <w:szCs w:val="20"/>
          <w:color w:val="auto"/>
        </w:rPr>
      </w:pPr>
    </w:p>
    <w:p>
      <w:pPr>
        <w:ind w:left="2460" w:right="1660"/>
        <w:spacing w:after="0" w:line="392" w:lineRule="auto"/>
        <w:rPr>
          <w:sz w:val="20"/>
          <w:szCs w:val="20"/>
          <w:color w:val="auto"/>
        </w:rPr>
      </w:pPr>
      <w:r>
        <w:rPr>
          <w:rFonts w:ascii="Arial" w:cs="Arial" w:eastAsia="Arial" w:hAnsi="Arial"/>
          <w:sz w:val="15"/>
          <w:szCs w:val="15"/>
          <w:color w:val="FFFFFF"/>
        </w:rPr>
        <w:t>Safeguarding our people and operations remains a core priority at AECOM. Fostering an exceptional safety culture based on equity, diversity and inclusion, and where communication, collaboration, and consultation enable ownership for the well-being of self and others continued to be a critical focus in Ʈscal 2022.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5"/>
        </w:trPr>
        <w:tc>
          <w:tcPr>
            <w:tcW w:w="2500" w:type="dxa"/>
            <w:vAlign w:val="bottom"/>
            <w:tcBorders>
              <w:right w:val="single" w:sz="8" w:color="2B4D54"/>
            </w:tcBorders>
            <w:shd w:val="clear" w:color="auto" w:fill="2B4D54"/>
          </w:tcPr>
          <w:p>
            <w:pPr>
              <w:spacing w:after="0"/>
              <w:rPr>
                <w:sz w:val="24"/>
                <w:szCs w:val="24"/>
                <w:color w:val="auto"/>
              </w:rPr>
            </w:pPr>
          </w:p>
        </w:tc>
        <w:tc>
          <w:tcPr>
            <w:tcW w:w="2940" w:type="dxa"/>
            <w:vAlign w:val="bottom"/>
            <w:tcBorders>
              <w:right w:val="single" w:sz="8" w:color="2B4D54"/>
            </w:tcBorders>
            <w:gridSpan w:val="4"/>
            <w:shd w:val="clear" w:color="auto" w:fill="2B4D54"/>
          </w:tcPr>
          <w:p>
            <w:pPr>
              <w:ind w:left="20"/>
              <w:spacing w:after="0"/>
              <w:rPr>
                <w:sz w:val="20"/>
                <w:szCs w:val="20"/>
                <w:color w:val="auto"/>
              </w:rPr>
            </w:pPr>
            <w:r>
              <w:rPr>
                <w:rFonts w:ascii="Arial" w:cs="Arial" w:eastAsia="Arial" w:hAnsi="Arial"/>
                <w:sz w:val="19"/>
                <w:szCs w:val="19"/>
                <w:b w:val="1"/>
                <w:bCs w:val="1"/>
                <w:color w:val="A3CF61"/>
              </w:rPr>
              <w:t>Lost Workday Case Rate Trend</w:t>
            </w:r>
          </w:p>
        </w:tc>
        <w:tc>
          <w:tcPr>
            <w:tcW w:w="700" w:type="dxa"/>
            <w:vAlign w:val="bottom"/>
            <w:tcBorders>
              <w:right w:val="single" w:sz="8" w:color="2B4D54"/>
            </w:tcBorders>
            <w:shd w:val="clear" w:color="auto" w:fill="2B4D54"/>
          </w:tcPr>
          <w:p>
            <w:pPr>
              <w:spacing w:after="0"/>
              <w:rPr>
                <w:sz w:val="24"/>
                <w:szCs w:val="24"/>
                <w:color w:val="auto"/>
              </w:rPr>
            </w:pPr>
          </w:p>
        </w:tc>
        <w:tc>
          <w:tcPr>
            <w:tcW w:w="500" w:type="dxa"/>
            <w:vAlign w:val="bottom"/>
            <w:shd w:val="clear" w:color="auto" w:fill="2B4D54"/>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shd w:val="clear" w:color="auto" w:fill="2B4D54"/>
          </w:tcPr>
          <w:p>
            <w:pPr>
              <w:spacing w:after="0"/>
              <w:rPr>
                <w:sz w:val="24"/>
                <w:szCs w:val="24"/>
                <w:color w:val="auto"/>
              </w:rPr>
            </w:pPr>
          </w:p>
        </w:tc>
        <w:tc>
          <w:tcPr>
            <w:tcW w:w="60" w:type="dxa"/>
            <w:vAlign w:val="bottom"/>
            <w:shd w:val="clear" w:color="auto" w:fill="2B4D54"/>
          </w:tcPr>
          <w:p>
            <w:pPr>
              <w:spacing w:after="0"/>
              <w:rPr>
                <w:sz w:val="24"/>
                <w:szCs w:val="24"/>
                <w:color w:val="auto"/>
              </w:rPr>
            </w:pPr>
          </w:p>
        </w:tc>
        <w:tc>
          <w:tcPr>
            <w:tcW w:w="100" w:type="dxa"/>
            <w:vAlign w:val="bottom"/>
            <w:shd w:val="clear" w:color="auto" w:fill="2B4D54"/>
          </w:tcPr>
          <w:p>
            <w:pPr>
              <w:spacing w:after="0"/>
              <w:rPr>
                <w:sz w:val="24"/>
                <w:szCs w:val="24"/>
                <w:color w:val="auto"/>
              </w:rPr>
            </w:pPr>
          </w:p>
        </w:tc>
        <w:tc>
          <w:tcPr>
            <w:tcW w:w="4600" w:type="dxa"/>
            <w:vAlign w:val="bottom"/>
            <w:gridSpan w:val="7"/>
            <w:shd w:val="clear" w:color="auto" w:fill="2B4D54"/>
          </w:tcPr>
          <w:p>
            <w:pPr>
              <w:jc w:val="right"/>
              <w:ind w:right="1160"/>
              <w:spacing w:after="0"/>
              <w:rPr>
                <w:sz w:val="20"/>
                <w:szCs w:val="20"/>
                <w:color w:val="auto"/>
              </w:rPr>
            </w:pPr>
            <w:r>
              <w:rPr>
                <w:rFonts w:ascii="Arial" w:cs="Arial" w:eastAsia="Arial" w:hAnsi="Arial"/>
                <w:sz w:val="19"/>
                <w:szCs w:val="19"/>
                <w:b w:val="1"/>
                <w:bCs w:val="1"/>
                <w:color w:val="A3CF61"/>
              </w:rPr>
              <w:t>Total Recordable Incident Rate Trend</w:t>
            </w:r>
          </w:p>
        </w:tc>
        <w:tc>
          <w:tcPr>
            <w:tcW w:w="0" w:type="dxa"/>
            <w:vAlign w:val="bottom"/>
          </w:tcPr>
          <w:p>
            <w:pPr>
              <w:spacing w:after="0"/>
              <w:rPr>
                <w:sz w:val="1"/>
                <w:szCs w:val="1"/>
                <w:color w:val="auto"/>
              </w:rPr>
            </w:pPr>
          </w:p>
        </w:tc>
      </w:tr>
      <w:tr>
        <w:trPr>
          <w:trHeight w:val="217"/>
        </w:trPr>
        <w:tc>
          <w:tcPr>
            <w:tcW w:w="2500" w:type="dxa"/>
            <w:vAlign w:val="bottom"/>
            <w:tcBorders>
              <w:right w:val="single" w:sz="8" w:color="2B4D54"/>
            </w:tcBorders>
            <w:shd w:val="clear" w:color="auto" w:fill="2B4D54"/>
          </w:tcPr>
          <w:p>
            <w:pPr>
              <w:jc w:val="right"/>
              <w:ind w:right="121"/>
              <w:spacing w:after="0"/>
              <w:rPr>
                <w:sz w:val="20"/>
                <w:szCs w:val="20"/>
                <w:color w:val="auto"/>
              </w:rPr>
            </w:pPr>
            <w:r>
              <w:rPr>
                <w:rFonts w:ascii="Arial" w:cs="Arial" w:eastAsia="Arial" w:hAnsi="Arial"/>
                <w:sz w:val="14"/>
                <w:szCs w:val="14"/>
                <w:color w:val="FFFFFF"/>
              </w:rPr>
              <w:t>0.07</w:t>
            </w:r>
          </w:p>
        </w:tc>
        <w:tc>
          <w:tcPr>
            <w:tcW w:w="740" w:type="dxa"/>
            <w:vAlign w:val="bottom"/>
            <w:tcBorders>
              <w:right w:val="single" w:sz="8" w:color="2B4D54"/>
            </w:tcBorders>
            <w:shd w:val="clear" w:color="auto" w:fill="2B4D54"/>
          </w:tcPr>
          <w:p>
            <w:pPr>
              <w:spacing w:after="0"/>
              <w:rPr>
                <w:sz w:val="18"/>
                <w:szCs w:val="18"/>
                <w:color w:val="auto"/>
              </w:rPr>
            </w:pPr>
          </w:p>
        </w:tc>
        <w:tc>
          <w:tcPr>
            <w:tcW w:w="720" w:type="dxa"/>
            <w:vAlign w:val="bottom"/>
            <w:tcBorders>
              <w:right w:val="single" w:sz="8" w:color="2B4D54"/>
            </w:tcBorders>
            <w:shd w:val="clear" w:color="auto" w:fill="2B4D54"/>
          </w:tcPr>
          <w:p>
            <w:pPr>
              <w:spacing w:after="0"/>
              <w:rPr>
                <w:sz w:val="18"/>
                <w:szCs w:val="18"/>
                <w:color w:val="auto"/>
              </w:rPr>
            </w:pPr>
          </w:p>
        </w:tc>
        <w:tc>
          <w:tcPr>
            <w:tcW w:w="740" w:type="dxa"/>
            <w:vAlign w:val="bottom"/>
            <w:tcBorders>
              <w:right w:val="single" w:sz="8" w:color="2B4D54"/>
            </w:tcBorders>
            <w:shd w:val="clear" w:color="auto" w:fill="2B4D54"/>
          </w:tcPr>
          <w:p>
            <w:pPr>
              <w:spacing w:after="0"/>
              <w:rPr>
                <w:sz w:val="18"/>
                <w:szCs w:val="18"/>
                <w:color w:val="auto"/>
              </w:rPr>
            </w:pPr>
          </w:p>
        </w:tc>
        <w:tc>
          <w:tcPr>
            <w:tcW w:w="740" w:type="dxa"/>
            <w:vAlign w:val="bottom"/>
            <w:tcBorders>
              <w:right w:val="single" w:sz="8" w:color="2B4D54"/>
            </w:tcBorders>
            <w:shd w:val="clear" w:color="auto" w:fill="2B4D54"/>
          </w:tcPr>
          <w:p>
            <w:pPr>
              <w:spacing w:after="0"/>
              <w:rPr>
                <w:sz w:val="18"/>
                <w:szCs w:val="18"/>
                <w:color w:val="auto"/>
              </w:rPr>
            </w:pPr>
          </w:p>
        </w:tc>
        <w:tc>
          <w:tcPr>
            <w:tcW w:w="700" w:type="dxa"/>
            <w:vAlign w:val="bottom"/>
            <w:tcBorders>
              <w:right w:val="single" w:sz="8" w:color="2B4D54"/>
            </w:tcBorders>
            <w:shd w:val="clear" w:color="auto" w:fill="2B4D54"/>
          </w:tcPr>
          <w:p>
            <w:pPr>
              <w:spacing w:after="0"/>
              <w:rPr>
                <w:sz w:val="18"/>
                <w:szCs w:val="18"/>
                <w:color w:val="auto"/>
              </w:rPr>
            </w:pPr>
          </w:p>
        </w:tc>
        <w:tc>
          <w:tcPr>
            <w:tcW w:w="500" w:type="dxa"/>
            <w:vAlign w:val="bottom"/>
            <w:shd w:val="clear" w:color="auto" w:fill="2B4D54"/>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shd w:val="clear" w:color="auto" w:fill="2B4D54"/>
          </w:tcPr>
          <w:p>
            <w:pPr>
              <w:jc w:val="right"/>
              <w:spacing w:after="0"/>
              <w:rPr>
                <w:sz w:val="20"/>
                <w:szCs w:val="20"/>
                <w:color w:val="auto"/>
              </w:rPr>
            </w:pPr>
            <w:r>
              <w:rPr>
                <w:rFonts w:ascii="Arial" w:cs="Arial" w:eastAsia="Arial" w:hAnsi="Arial"/>
                <w:sz w:val="14"/>
                <w:szCs w:val="14"/>
                <w:color w:val="FFFFFF"/>
              </w:rPr>
              <w:t>0.20</w:t>
            </w:r>
          </w:p>
        </w:tc>
        <w:tc>
          <w:tcPr>
            <w:tcW w:w="60" w:type="dxa"/>
            <w:vAlign w:val="bottom"/>
            <w:shd w:val="clear" w:color="auto" w:fill="2B4D54"/>
          </w:tcPr>
          <w:p>
            <w:pPr>
              <w:spacing w:after="0"/>
              <w:rPr>
                <w:sz w:val="18"/>
                <w:szCs w:val="18"/>
                <w:color w:val="auto"/>
              </w:rPr>
            </w:pPr>
          </w:p>
        </w:tc>
        <w:tc>
          <w:tcPr>
            <w:tcW w:w="100" w:type="dxa"/>
            <w:vAlign w:val="bottom"/>
            <w:shd w:val="clear" w:color="auto" w:fill="2B4D54"/>
          </w:tcPr>
          <w:p>
            <w:pPr>
              <w:spacing w:after="0"/>
              <w:rPr>
                <w:sz w:val="18"/>
                <w:szCs w:val="18"/>
                <w:color w:val="auto"/>
              </w:rPr>
            </w:pPr>
          </w:p>
        </w:tc>
        <w:tc>
          <w:tcPr>
            <w:tcW w:w="720" w:type="dxa"/>
            <w:vAlign w:val="bottom"/>
            <w:tcBorders>
              <w:right w:val="single" w:sz="8" w:color="2B4D54"/>
            </w:tcBorders>
            <w:shd w:val="clear" w:color="auto" w:fill="2B4D54"/>
          </w:tcPr>
          <w:p>
            <w:pPr>
              <w:spacing w:after="0"/>
              <w:rPr>
                <w:sz w:val="18"/>
                <w:szCs w:val="18"/>
                <w:color w:val="auto"/>
              </w:rPr>
            </w:pPr>
          </w:p>
        </w:tc>
        <w:tc>
          <w:tcPr>
            <w:tcW w:w="600" w:type="dxa"/>
            <w:vAlign w:val="bottom"/>
            <w:shd w:val="clear" w:color="auto" w:fill="2B4D54"/>
          </w:tcPr>
          <w:p>
            <w:pPr>
              <w:spacing w:after="0"/>
              <w:rPr>
                <w:sz w:val="18"/>
                <w:szCs w:val="18"/>
                <w:color w:val="auto"/>
              </w:rPr>
            </w:pPr>
          </w:p>
        </w:tc>
        <w:tc>
          <w:tcPr>
            <w:tcW w:w="120" w:type="dxa"/>
            <w:vAlign w:val="bottom"/>
            <w:tcBorders>
              <w:right w:val="single" w:sz="8" w:color="2B4D54"/>
            </w:tcBorders>
            <w:shd w:val="clear" w:color="auto" w:fill="2B4D54"/>
          </w:tcPr>
          <w:p>
            <w:pPr>
              <w:spacing w:after="0"/>
              <w:rPr>
                <w:sz w:val="18"/>
                <w:szCs w:val="18"/>
                <w:color w:val="auto"/>
              </w:rPr>
            </w:pPr>
          </w:p>
        </w:tc>
        <w:tc>
          <w:tcPr>
            <w:tcW w:w="740" w:type="dxa"/>
            <w:vAlign w:val="bottom"/>
            <w:tcBorders>
              <w:right w:val="single" w:sz="8" w:color="2B4D54"/>
            </w:tcBorders>
            <w:shd w:val="clear" w:color="auto" w:fill="2B4D54"/>
          </w:tcPr>
          <w:p>
            <w:pPr>
              <w:spacing w:after="0"/>
              <w:rPr>
                <w:sz w:val="18"/>
                <w:szCs w:val="18"/>
                <w:color w:val="auto"/>
              </w:rPr>
            </w:pPr>
          </w:p>
        </w:tc>
        <w:tc>
          <w:tcPr>
            <w:tcW w:w="720" w:type="dxa"/>
            <w:vAlign w:val="bottom"/>
            <w:tcBorders>
              <w:right w:val="single" w:sz="8" w:color="2B4D54"/>
            </w:tcBorders>
            <w:shd w:val="clear" w:color="auto" w:fill="2B4D54"/>
          </w:tcPr>
          <w:p>
            <w:pPr>
              <w:spacing w:after="0"/>
              <w:rPr>
                <w:sz w:val="18"/>
                <w:szCs w:val="18"/>
                <w:color w:val="auto"/>
              </w:rPr>
            </w:pPr>
          </w:p>
        </w:tc>
        <w:tc>
          <w:tcPr>
            <w:tcW w:w="680" w:type="dxa"/>
            <w:vAlign w:val="bottom"/>
            <w:shd w:val="clear" w:color="auto" w:fill="2B4D54"/>
          </w:tcPr>
          <w:p>
            <w:pPr>
              <w:spacing w:after="0"/>
              <w:rPr>
                <w:sz w:val="18"/>
                <w:szCs w:val="18"/>
                <w:color w:val="auto"/>
              </w:rPr>
            </w:pPr>
          </w:p>
        </w:tc>
        <w:tc>
          <w:tcPr>
            <w:tcW w:w="1020" w:type="dxa"/>
            <w:vAlign w:val="bottom"/>
            <w:shd w:val="clear" w:color="auto" w:fill="2B4D54"/>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40" w:type="dxa"/>
            <w:vAlign w:val="bottom"/>
            <w:tcBorders>
              <w:right w:val="single" w:sz="8" w:color="2B4D54"/>
            </w:tcBorders>
            <w:gridSpan w:val="2"/>
            <w:shd w:val="clear" w:color="auto" w:fill="2B4D54"/>
          </w:tcPr>
          <w:p>
            <w:pPr>
              <w:jc w:val="right"/>
              <w:ind w:right="178"/>
              <w:spacing w:after="0"/>
              <w:rPr>
                <w:sz w:val="20"/>
                <w:szCs w:val="20"/>
                <w:color w:val="auto"/>
              </w:rPr>
            </w:pPr>
            <w:r>
              <w:rPr>
                <w:rFonts w:ascii="Arial" w:cs="Arial" w:eastAsia="Arial" w:hAnsi="Arial"/>
                <w:sz w:val="14"/>
                <w:szCs w:val="14"/>
                <w:color w:val="FFFFFF"/>
              </w:rPr>
              <w:t>0.06</w:t>
            </w:r>
          </w:p>
        </w:tc>
        <w:tc>
          <w:tcPr>
            <w:tcW w:w="720" w:type="dxa"/>
            <w:vAlign w:val="bottom"/>
            <w:tcBorders>
              <w:right w:val="single" w:sz="8" w:color="2B4D54"/>
            </w:tcBorders>
            <w:shd w:val="clear" w:color="auto" w:fill="2B4D54"/>
          </w:tcPr>
          <w:p>
            <w:pPr>
              <w:spacing w:after="0"/>
              <w:rPr>
                <w:sz w:val="13"/>
                <w:szCs w:val="13"/>
                <w:color w:val="auto"/>
              </w:rPr>
            </w:pPr>
          </w:p>
        </w:tc>
        <w:tc>
          <w:tcPr>
            <w:tcW w:w="740" w:type="dxa"/>
            <w:vAlign w:val="bottom"/>
            <w:tcBorders>
              <w:right w:val="single" w:sz="8" w:color="2B4D54"/>
            </w:tcBorders>
            <w:shd w:val="clear" w:color="auto" w:fill="2B4D54"/>
          </w:tcPr>
          <w:p>
            <w:pPr>
              <w:spacing w:after="0"/>
              <w:rPr>
                <w:sz w:val="13"/>
                <w:szCs w:val="13"/>
                <w:color w:val="auto"/>
              </w:rPr>
            </w:pPr>
          </w:p>
        </w:tc>
        <w:tc>
          <w:tcPr>
            <w:tcW w:w="740" w:type="dxa"/>
            <w:vAlign w:val="bottom"/>
            <w:tcBorders>
              <w:right w:val="single" w:sz="8" w:color="2B4D54"/>
            </w:tcBorders>
            <w:shd w:val="clear" w:color="auto" w:fill="2B4D54"/>
          </w:tcPr>
          <w:p>
            <w:pPr>
              <w:spacing w:after="0"/>
              <w:rPr>
                <w:sz w:val="13"/>
                <w:szCs w:val="13"/>
                <w:color w:val="auto"/>
              </w:rPr>
            </w:pPr>
          </w:p>
        </w:tc>
        <w:tc>
          <w:tcPr>
            <w:tcW w:w="700" w:type="dxa"/>
            <w:vAlign w:val="bottom"/>
            <w:tcBorders>
              <w:right w:val="single" w:sz="8" w:color="2B4D54"/>
            </w:tcBorders>
            <w:shd w:val="clear" w:color="auto" w:fill="2B4D54"/>
          </w:tcPr>
          <w:p>
            <w:pPr>
              <w:spacing w:after="0"/>
              <w:rPr>
                <w:sz w:val="13"/>
                <w:szCs w:val="13"/>
                <w:color w:val="auto"/>
              </w:rPr>
            </w:pPr>
          </w:p>
        </w:tc>
        <w:tc>
          <w:tcPr>
            <w:tcW w:w="500" w:type="dxa"/>
            <w:vAlign w:val="bottom"/>
            <w:shd w:val="clear" w:color="auto" w:fill="2B4D54"/>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shd w:val="clear" w:color="auto" w:fill="2B4D54"/>
          </w:tcPr>
          <w:p>
            <w:pPr>
              <w:spacing w:after="0"/>
              <w:rPr>
                <w:sz w:val="13"/>
                <w:szCs w:val="13"/>
                <w:color w:val="auto"/>
              </w:rPr>
            </w:pPr>
          </w:p>
        </w:tc>
        <w:tc>
          <w:tcPr>
            <w:tcW w:w="60" w:type="dxa"/>
            <w:vAlign w:val="bottom"/>
            <w:shd w:val="clear" w:color="auto" w:fill="2B4D54"/>
          </w:tcPr>
          <w:p>
            <w:pPr>
              <w:spacing w:after="0"/>
              <w:rPr>
                <w:sz w:val="13"/>
                <w:szCs w:val="13"/>
                <w:color w:val="auto"/>
              </w:rPr>
            </w:pPr>
          </w:p>
        </w:tc>
        <w:tc>
          <w:tcPr>
            <w:tcW w:w="100" w:type="dxa"/>
            <w:vAlign w:val="bottom"/>
            <w:shd w:val="clear" w:color="auto" w:fill="2B4D54"/>
          </w:tcPr>
          <w:p>
            <w:pPr>
              <w:spacing w:after="0"/>
              <w:rPr>
                <w:sz w:val="13"/>
                <w:szCs w:val="13"/>
                <w:color w:val="auto"/>
              </w:rPr>
            </w:pPr>
          </w:p>
        </w:tc>
        <w:tc>
          <w:tcPr>
            <w:tcW w:w="720" w:type="dxa"/>
            <w:vAlign w:val="bottom"/>
            <w:tcBorders>
              <w:right w:val="single" w:sz="8" w:color="2B4D54"/>
            </w:tcBorders>
            <w:shd w:val="clear" w:color="auto" w:fill="2B4D54"/>
          </w:tcPr>
          <w:p>
            <w:pPr>
              <w:spacing w:after="0"/>
              <w:rPr>
                <w:sz w:val="13"/>
                <w:szCs w:val="13"/>
                <w:color w:val="auto"/>
              </w:rPr>
            </w:pPr>
          </w:p>
        </w:tc>
        <w:tc>
          <w:tcPr>
            <w:tcW w:w="600" w:type="dxa"/>
            <w:vAlign w:val="bottom"/>
            <w:vMerge w:val="restart"/>
            <w:shd w:val="clear" w:color="auto" w:fill="2B4D54"/>
          </w:tcPr>
          <w:p>
            <w:pPr>
              <w:jc w:val="right"/>
              <w:ind w:right="70"/>
              <w:spacing w:after="0"/>
              <w:rPr>
                <w:sz w:val="20"/>
                <w:szCs w:val="20"/>
                <w:color w:val="auto"/>
              </w:rPr>
            </w:pPr>
            <w:r>
              <w:rPr>
                <w:rFonts w:ascii="Arial" w:cs="Arial" w:eastAsia="Arial" w:hAnsi="Arial"/>
                <w:sz w:val="14"/>
                <w:szCs w:val="14"/>
                <w:color w:val="FFFFFF"/>
              </w:rPr>
              <w:t>0.16</w:t>
            </w:r>
          </w:p>
        </w:tc>
        <w:tc>
          <w:tcPr>
            <w:tcW w:w="120" w:type="dxa"/>
            <w:vAlign w:val="bottom"/>
            <w:tcBorders>
              <w:right w:val="single" w:sz="8" w:color="2B4D54"/>
            </w:tcBorders>
            <w:shd w:val="clear" w:color="auto" w:fill="2B4D54"/>
          </w:tcPr>
          <w:p>
            <w:pPr>
              <w:spacing w:after="0"/>
              <w:rPr>
                <w:sz w:val="13"/>
                <w:szCs w:val="13"/>
                <w:color w:val="auto"/>
              </w:rPr>
            </w:pPr>
          </w:p>
        </w:tc>
        <w:tc>
          <w:tcPr>
            <w:tcW w:w="740" w:type="dxa"/>
            <w:vAlign w:val="bottom"/>
            <w:tcBorders>
              <w:right w:val="single" w:sz="8" w:color="2B4D54"/>
            </w:tcBorders>
            <w:shd w:val="clear" w:color="auto" w:fill="2B4D54"/>
          </w:tcPr>
          <w:p>
            <w:pPr>
              <w:spacing w:after="0"/>
              <w:rPr>
                <w:sz w:val="13"/>
                <w:szCs w:val="13"/>
                <w:color w:val="auto"/>
              </w:rPr>
            </w:pPr>
          </w:p>
        </w:tc>
        <w:tc>
          <w:tcPr>
            <w:tcW w:w="720" w:type="dxa"/>
            <w:vAlign w:val="bottom"/>
            <w:tcBorders>
              <w:right w:val="single" w:sz="8" w:color="2B4D54"/>
            </w:tcBorders>
            <w:shd w:val="clear" w:color="auto" w:fill="2B4D54"/>
          </w:tcPr>
          <w:p>
            <w:pPr>
              <w:spacing w:after="0"/>
              <w:rPr>
                <w:sz w:val="13"/>
                <w:szCs w:val="13"/>
                <w:color w:val="auto"/>
              </w:rPr>
            </w:pPr>
          </w:p>
        </w:tc>
        <w:tc>
          <w:tcPr>
            <w:tcW w:w="680" w:type="dxa"/>
            <w:vAlign w:val="bottom"/>
            <w:shd w:val="clear" w:color="auto" w:fill="2B4D54"/>
          </w:tcPr>
          <w:p>
            <w:pPr>
              <w:spacing w:after="0"/>
              <w:rPr>
                <w:sz w:val="13"/>
                <w:szCs w:val="13"/>
                <w:color w:val="auto"/>
              </w:rPr>
            </w:pPr>
          </w:p>
        </w:tc>
        <w:tc>
          <w:tcPr>
            <w:tcW w:w="1020" w:type="dxa"/>
            <w:vAlign w:val="bottom"/>
            <w:shd w:val="clear" w:color="auto" w:fill="2B4D54"/>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0.06</w:t>
            </w:r>
          </w:p>
        </w:tc>
        <w:tc>
          <w:tcPr>
            <w:tcW w:w="740" w:type="dxa"/>
            <w:vAlign w:val="bottom"/>
            <w:tcBorders>
              <w:right w:val="single" w:sz="8" w:color="2B4D54"/>
            </w:tcBorders>
            <w:shd w:val="clear" w:color="auto" w:fill="2B4D54"/>
          </w:tcPr>
          <w:p>
            <w:pPr>
              <w:spacing w:after="0"/>
              <w:rPr>
                <w:sz w:val="8"/>
                <w:szCs w:val="8"/>
                <w:color w:val="auto"/>
              </w:rPr>
            </w:pPr>
          </w:p>
        </w:tc>
        <w:tc>
          <w:tcPr>
            <w:tcW w:w="720" w:type="dxa"/>
            <w:vAlign w:val="bottom"/>
            <w:tcBorders>
              <w:right w:val="single" w:sz="8" w:color="2B4D54"/>
            </w:tcBorders>
            <w:vMerge w:val="restart"/>
            <w:shd w:val="clear" w:color="auto" w:fill="2B4D54"/>
          </w:tcPr>
          <w:p>
            <w:pPr>
              <w:jc w:val="right"/>
              <w:ind w:right="170"/>
              <w:spacing w:after="0"/>
              <w:rPr>
                <w:sz w:val="20"/>
                <w:szCs w:val="20"/>
                <w:color w:val="auto"/>
              </w:rPr>
            </w:pPr>
            <w:r>
              <w:rPr>
                <w:rFonts w:ascii="Arial" w:cs="Arial" w:eastAsia="Arial" w:hAnsi="Arial"/>
                <w:sz w:val="14"/>
                <w:szCs w:val="14"/>
                <w:color w:val="FFFFFF"/>
              </w:rPr>
              <w:t>0.05</w:t>
            </w:r>
          </w:p>
        </w:tc>
        <w:tc>
          <w:tcPr>
            <w:tcW w:w="740" w:type="dxa"/>
            <w:vAlign w:val="bottom"/>
            <w:tcBorders>
              <w:right w:val="single" w:sz="8" w:color="2B4D54"/>
            </w:tcBorders>
            <w:shd w:val="clear" w:color="auto" w:fill="2B4D54"/>
          </w:tcPr>
          <w:p>
            <w:pPr>
              <w:spacing w:after="0"/>
              <w:rPr>
                <w:sz w:val="8"/>
                <w:szCs w:val="8"/>
                <w:color w:val="auto"/>
              </w:rPr>
            </w:pPr>
          </w:p>
        </w:tc>
        <w:tc>
          <w:tcPr>
            <w:tcW w:w="740" w:type="dxa"/>
            <w:vAlign w:val="bottom"/>
            <w:tcBorders>
              <w:right w:val="single" w:sz="8" w:color="2B4D54"/>
            </w:tcBorders>
            <w:shd w:val="clear" w:color="auto" w:fill="2B4D54"/>
          </w:tcPr>
          <w:p>
            <w:pPr>
              <w:spacing w:after="0"/>
              <w:rPr>
                <w:sz w:val="8"/>
                <w:szCs w:val="8"/>
                <w:color w:val="auto"/>
              </w:rPr>
            </w:pPr>
          </w:p>
        </w:tc>
        <w:tc>
          <w:tcPr>
            <w:tcW w:w="700" w:type="dxa"/>
            <w:vAlign w:val="bottom"/>
            <w:tcBorders>
              <w:right w:val="single" w:sz="8" w:color="2B4D54"/>
            </w:tcBorders>
            <w:shd w:val="clear" w:color="auto" w:fill="2B4D54"/>
          </w:tcPr>
          <w:p>
            <w:pPr>
              <w:spacing w:after="0"/>
              <w:rPr>
                <w:sz w:val="8"/>
                <w:szCs w:val="8"/>
                <w:color w:val="auto"/>
              </w:rPr>
            </w:pPr>
          </w:p>
        </w:tc>
        <w:tc>
          <w:tcPr>
            <w:tcW w:w="500" w:type="dxa"/>
            <w:vAlign w:val="bottom"/>
            <w:shd w:val="clear" w:color="auto" w:fill="2B4D54"/>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0.16</w:t>
            </w:r>
          </w:p>
        </w:tc>
        <w:tc>
          <w:tcPr>
            <w:tcW w:w="880" w:type="dxa"/>
            <w:vAlign w:val="bottom"/>
            <w:tcBorders>
              <w:right w:val="single" w:sz="8" w:color="2B4D54"/>
            </w:tcBorders>
            <w:gridSpan w:val="3"/>
            <w:vMerge w:val="restart"/>
            <w:shd w:val="clear" w:color="auto" w:fill="2B4D54"/>
          </w:tcPr>
          <w:p>
            <w:pPr>
              <w:jc w:val="right"/>
              <w:ind w:right="178"/>
              <w:spacing w:after="0"/>
              <w:rPr>
                <w:sz w:val="20"/>
                <w:szCs w:val="20"/>
                <w:color w:val="auto"/>
              </w:rPr>
            </w:pPr>
            <w:r>
              <w:rPr>
                <w:rFonts w:ascii="Arial" w:cs="Arial" w:eastAsia="Arial" w:hAnsi="Arial"/>
                <w:sz w:val="14"/>
                <w:szCs w:val="14"/>
                <w:color w:val="FFFFFF"/>
              </w:rPr>
              <w:t>0.15</w:t>
            </w:r>
          </w:p>
        </w:tc>
        <w:tc>
          <w:tcPr>
            <w:tcW w:w="600" w:type="dxa"/>
            <w:vAlign w:val="bottom"/>
            <w:vMerge w:val="continue"/>
            <w:shd w:val="clear" w:color="auto" w:fill="2B4D54"/>
          </w:tcPr>
          <w:p>
            <w:pPr>
              <w:spacing w:after="0"/>
              <w:rPr>
                <w:sz w:val="8"/>
                <w:szCs w:val="8"/>
                <w:color w:val="auto"/>
              </w:rPr>
            </w:pPr>
          </w:p>
        </w:tc>
        <w:tc>
          <w:tcPr>
            <w:tcW w:w="120" w:type="dxa"/>
            <w:vAlign w:val="bottom"/>
            <w:tcBorders>
              <w:right w:val="single" w:sz="8" w:color="2B4D54"/>
            </w:tcBorders>
            <w:shd w:val="clear" w:color="auto" w:fill="2B4D54"/>
          </w:tcPr>
          <w:p>
            <w:pPr>
              <w:spacing w:after="0"/>
              <w:rPr>
                <w:sz w:val="8"/>
                <w:szCs w:val="8"/>
                <w:color w:val="auto"/>
              </w:rPr>
            </w:pPr>
          </w:p>
        </w:tc>
        <w:tc>
          <w:tcPr>
            <w:tcW w:w="740" w:type="dxa"/>
            <w:vAlign w:val="bottom"/>
            <w:tcBorders>
              <w:right w:val="single" w:sz="8" w:color="2B4D54"/>
            </w:tcBorders>
            <w:shd w:val="clear" w:color="auto" w:fill="2B4D54"/>
          </w:tcPr>
          <w:p>
            <w:pPr>
              <w:spacing w:after="0"/>
              <w:rPr>
                <w:sz w:val="8"/>
                <w:szCs w:val="8"/>
                <w:color w:val="auto"/>
              </w:rPr>
            </w:pPr>
          </w:p>
        </w:tc>
        <w:tc>
          <w:tcPr>
            <w:tcW w:w="720" w:type="dxa"/>
            <w:vAlign w:val="bottom"/>
            <w:tcBorders>
              <w:right w:val="single" w:sz="8" w:color="2B4D54"/>
            </w:tcBorders>
            <w:shd w:val="clear" w:color="auto" w:fill="2B4D54"/>
          </w:tcPr>
          <w:p>
            <w:pPr>
              <w:spacing w:after="0"/>
              <w:rPr>
                <w:sz w:val="8"/>
                <w:szCs w:val="8"/>
                <w:color w:val="auto"/>
              </w:rPr>
            </w:pPr>
          </w:p>
        </w:tc>
        <w:tc>
          <w:tcPr>
            <w:tcW w:w="680" w:type="dxa"/>
            <w:vAlign w:val="bottom"/>
            <w:shd w:val="clear" w:color="auto" w:fill="2B4D54"/>
          </w:tcPr>
          <w:p>
            <w:pPr>
              <w:spacing w:after="0"/>
              <w:rPr>
                <w:sz w:val="8"/>
                <w:szCs w:val="8"/>
                <w:color w:val="auto"/>
              </w:rPr>
            </w:pPr>
          </w:p>
        </w:tc>
        <w:tc>
          <w:tcPr>
            <w:tcW w:w="1020" w:type="dxa"/>
            <w:vAlign w:val="bottom"/>
            <w:shd w:val="clear" w:color="auto" w:fill="2B4D54"/>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500" w:type="dxa"/>
            <w:vAlign w:val="bottom"/>
            <w:tcBorders>
              <w:right w:val="single" w:sz="8" w:color="2B4D54"/>
            </w:tcBorders>
            <w:vMerge w:val="continue"/>
            <w:shd w:val="clear" w:color="auto" w:fill="2B4D54"/>
          </w:tcPr>
          <w:p>
            <w:pPr>
              <w:spacing w:after="0"/>
              <w:rPr>
                <w:sz w:val="10"/>
                <w:szCs w:val="10"/>
                <w:color w:val="auto"/>
              </w:rPr>
            </w:pPr>
          </w:p>
        </w:tc>
        <w:tc>
          <w:tcPr>
            <w:tcW w:w="740" w:type="dxa"/>
            <w:vAlign w:val="bottom"/>
            <w:tcBorders>
              <w:right w:val="single" w:sz="8" w:color="2B4D54"/>
            </w:tcBorders>
            <w:shd w:val="clear" w:color="auto" w:fill="FFCD06"/>
          </w:tcPr>
          <w:p>
            <w:pPr>
              <w:spacing w:after="0"/>
              <w:rPr>
                <w:sz w:val="10"/>
                <w:szCs w:val="10"/>
                <w:color w:val="auto"/>
              </w:rPr>
            </w:pPr>
          </w:p>
        </w:tc>
        <w:tc>
          <w:tcPr>
            <w:tcW w:w="720" w:type="dxa"/>
            <w:vAlign w:val="bottom"/>
            <w:tcBorders>
              <w:right w:val="single" w:sz="8" w:color="2B4D54"/>
            </w:tcBorders>
            <w:vMerge w:val="continue"/>
            <w:shd w:val="clear" w:color="auto" w:fill="2B4D54"/>
          </w:tcPr>
          <w:p>
            <w:pPr>
              <w:spacing w:after="0"/>
              <w:rPr>
                <w:sz w:val="10"/>
                <w:szCs w:val="10"/>
                <w:color w:val="auto"/>
              </w:rPr>
            </w:pPr>
          </w:p>
        </w:tc>
        <w:tc>
          <w:tcPr>
            <w:tcW w:w="740" w:type="dxa"/>
            <w:vAlign w:val="bottom"/>
            <w:tcBorders>
              <w:right w:val="single" w:sz="8" w:color="2B4D54"/>
            </w:tcBorders>
            <w:shd w:val="clear" w:color="auto" w:fill="2B4D54"/>
          </w:tcPr>
          <w:p>
            <w:pPr>
              <w:spacing w:after="0"/>
              <w:rPr>
                <w:sz w:val="10"/>
                <w:szCs w:val="10"/>
                <w:color w:val="auto"/>
              </w:rPr>
            </w:pPr>
          </w:p>
        </w:tc>
        <w:tc>
          <w:tcPr>
            <w:tcW w:w="740" w:type="dxa"/>
            <w:vAlign w:val="bottom"/>
            <w:tcBorders>
              <w:right w:val="single" w:sz="8" w:color="2B4D54"/>
            </w:tcBorders>
            <w:shd w:val="clear" w:color="auto" w:fill="2B4D54"/>
          </w:tcPr>
          <w:p>
            <w:pPr>
              <w:spacing w:after="0"/>
              <w:rPr>
                <w:sz w:val="10"/>
                <w:szCs w:val="10"/>
                <w:color w:val="auto"/>
              </w:rPr>
            </w:pPr>
          </w:p>
        </w:tc>
        <w:tc>
          <w:tcPr>
            <w:tcW w:w="700" w:type="dxa"/>
            <w:vAlign w:val="bottom"/>
            <w:tcBorders>
              <w:right w:val="single" w:sz="8" w:color="2B4D54"/>
            </w:tcBorders>
            <w:shd w:val="clear" w:color="auto" w:fill="2B4D54"/>
          </w:tcPr>
          <w:p>
            <w:pPr>
              <w:spacing w:after="0"/>
              <w:rPr>
                <w:sz w:val="10"/>
                <w:szCs w:val="10"/>
                <w:color w:val="auto"/>
              </w:rPr>
            </w:pPr>
          </w:p>
        </w:tc>
        <w:tc>
          <w:tcPr>
            <w:tcW w:w="500" w:type="dxa"/>
            <w:vAlign w:val="bottom"/>
            <w:shd w:val="clear" w:color="auto" w:fill="2B4D54"/>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shd w:val="clear" w:color="auto" w:fill="2B4D54"/>
          </w:tcPr>
          <w:p>
            <w:pPr>
              <w:spacing w:after="0"/>
              <w:rPr>
                <w:sz w:val="10"/>
                <w:szCs w:val="10"/>
                <w:color w:val="auto"/>
              </w:rPr>
            </w:pPr>
          </w:p>
        </w:tc>
        <w:tc>
          <w:tcPr>
            <w:tcW w:w="880" w:type="dxa"/>
            <w:vAlign w:val="bottom"/>
            <w:tcBorders>
              <w:right w:val="single" w:sz="8" w:color="2B4D54"/>
            </w:tcBorders>
            <w:gridSpan w:val="3"/>
            <w:vMerge w:val="continue"/>
            <w:shd w:val="clear" w:color="auto" w:fill="2B4D54"/>
          </w:tcPr>
          <w:p>
            <w:pPr>
              <w:spacing w:after="0"/>
              <w:rPr>
                <w:sz w:val="10"/>
                <w:szCs w:val="10"/>
                <w:color w:val="auto"/>
              </w:rPr>
            </w:pPr>
          </w:p>
        </w:tc>
        <w:tc>
          <w:tcPr>
            <w:tcW w:w="600" w:type="dxa"/>
            <w:vAlign w:val="bottom"/>
            <w:vMerge w:val="continue"/>
            <w:shd w:val="clear" w:color="auto" w:fill="2B4D54"/>
          </w:tcPr>
          <w:p>
            <w:pPr>
              <w:spacing w:after="0"/>
              <w:rPr>
                <w:sz w:val="10"/>
                <w:szCs w:val="10"/>
                <w:color w:val="auto"/>
              </w:rPr>
            </w:pPr>
          </w:p>
        </w:tc>
        <w:tc>
          <w:tcPr>
            <w:tcW w:w="120" w:type="dxa"/>
            <w:vAlign w:val="bottom"/>
            <w:tcBorders>
              <w:right w:val="single" w:sz="8" w:color="2B4D54"/>
            </w:tcBorders>
            <w:shd w:val="clear" w:color="auto" w:fill="2B4D54"/>
          </w:tcPr>
          <w:p>
            <w:pPr>
              <w:spacing w:after="0"/>
              <w:rPr>
                <w:sz w:val="10"/>
                <w:szCs w:val="10"/>
                <w:color w:val="auto"/>
              </w:rPr>
            </w:pPr>
          </w:p>
        </w:tc>
        <w:tc>
          <w:tcPr>
            <w:tcW w:w="740" w:type="dxa"/>
            <w:vAlign w:val="bottom"/>
            <w:tcBorders>
              <w:right w:val="single" w:sz="8" w:color="2B4D54"/>
            </w:tcBorders>
            <w:shd w:val="clear" w:color="auto" w:fill="2B4D54"/>
          </w:tcPr>
          <w:p>
            <w:pPr>
              <w:spacing w:after="0"/>
              <w:rPr>
                <w:sz w:val="10"/>
                <w:szCs w:val="10"/>
                <w:color w:val="auto"/>
              </w:rPr>
            </w:pPr>
          </w:p>
        </w:tc>
        <w:tc>
          <w:tcPr>
            <w:tcW w:w="720" w:type="dxa"/>
            <w:vAlign w:val="bottom"/>
            <w:tcBorders>
              <w:right w:val="single" w:sz="8" w:color="2B4D54"/>
            </w:tcBorders>
            <w:shd w:val="clear" w:color="auto" w:fill="2B4D54"/>
          </w:tcPr>
          <w:p>
            <w:pPr>
              <w:spacing w:after="0"/>
              <w:rPr>
                <w:sz w:val="10"/>
                <w:szCs w:val="10"/>
                <w:color w:val="auto"/>
              </w:rPr>
            </w:pPr>
          </w:p>
        </w:tc>
        <w:tc>
          <w:tcPr>
            <w:tcW w:w="680" w:type="dxa"/>
            <w:vAlign w:val="bottom"/>
            <w:shd w:val="clear" w:color="auto" w:fill="2B4D54"/>
          </w:tcPr>
          <w:p>
            <w:pPr>
              <w:spacing w:after="0"/>
              <w:rPr>
                <w:sz w:val="10"/>
                <w:szCs w:val="10"/>
                <w:color w:val="auto"/>
              </w:rPr>
            </w:pPr>
          </w:p>
        </w:tc>
        <w:tc>
          <w:tcPr>
            <w:tcW w:w="1020" w:type="dxa"/>
            <w:vAlign w:val="bottom"/>
            <w:shd w:val="clear" w:color="auto" w:fill="2B4D5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0.05</w:t>
            </w:r>
          </w:p>
        </w:tc>
        <w:tc>
          <w:tcPr>
            <w:tcW w:w="740" w:type="dxa"/>
            <w:vAlign w:val="bottom"/>
            <w:tcBorders>
              <w:right w:val="single" w:sz="8" w:color="2B4D54"/>
            </w:tcBorders>
            <w:shd w:val="clear" w:color="auto" w:fill="FFCD06"/>
          </w:tcPr>
          <w:p>
            <w:pPr>
              <w:spacing w:after="0"/>
              <w:rPr>
                <w:sz w:val="9"/>
                <w:szCs w:val="9"/>
                <w:color w:val="auto"/>
              </w:rPr>
            </w:pPr>
          </w:p>
        </w:tc>
        <w:tc>
          <w:tcPr>
            <w:tcW w:w="720" w:type="dxa"/>
            <w:vAlign w:val="bottom"/>
            <w:tcBorders>
              <w:right w:val="single" w:sz="8" w:color="2B4D54"/>
            </w:tcBorders>
            <w:vMerge w:val="continue"/>
            <w:shd w:val="clear" w:color="auto" w:fill="2B4D54"/>
          </w:tcPr>
          <w:p>
            <w:pPr>
              <w:spacing w:after="0"/>
              <w:rPr>
                <w:sz w:val="9"/>
                <w:szCs w:val="9"/>
                <w:color w:val="auto"/>
              </w:rPr>
            </w:pPr>
          </w:p>
        </w:tc>
        <w:tc>
          <w:tcPr>
            <w:tcW w:w="740" w:type="dxa"/>
            <w:vAlign w:val="bottom"/>
            <w:tcBorders>
              <w:right w:val="single" w:sz="8" w:color="2B4D54"/>
            </w:tcBorders>
            <w:shd w:val="clear" w:color="auto" w:fill="2B4D54"/>
          </w:tcPr>
          <w:p>
            <w:pPr>
              <w:spacing w:after="0"/>
              <w:rPr>
                <w:sz w:val="9"/>
                <w:szCs w:val="9"/>
                <w:color w:val="auto"/>
              </w:rPr>
            </w:pPr>
          </w:p>
        </w:tc>
        <w:tc>
          <w:tcPr>
            <w:tcW w:w="740" w:type="dxa"/>
            <w:vAlign w:val="bottom"/>
            <w:tcBorders>
              <w:right w:val="single" w:sz="8" w:color="2B4D54"/>
            </w:tcBorders>
            <w:shd w:val="clear" w:color="auto" w:fill="2B4D54"/>
          </w:tcPr>
          <w:p>
            <w:pPr>
              <w:spacing w:after="0"/>
              <w:rPr>
                <w:sz w:val="9"/>
                <w:szCs w:val="9"/>
                <w:color w:val="auto"/>
              </w:rPr>
            </w:pPr>
          </w:p>
        </w:tc>
        <w:tc>
          <w:tcPr>
            <w:tcW w:w="700" w:type="dxa"/>
            <w:vAlign w:val="bottom"/>
            <w:tcBorders>
              <w:right w:val="single" w:sz="8" w:color="2B4D54"/>
            </w:tcBorders>
            <w:shd w:val="clear" w:color="auto" w:fill="2B4D54"/>
          </w:tcPr>
          <w:p>
            <w:pPr>
              <w:spacing w:after="0"/>
              <w:rPr>
                <w:sz w:val="9"/>
                <w:szCs w:val="9"/>
                <w:color w:val="auto"/>
              </w:rPr>
            </w:pPr>
          </w:p>
        </w:tc>
        <w:tc>
          <w:tcPr>
            <w:tcW w:w="500" w:type="dxa"/>
            <w:vAlign w:val="bottom"/>
            <w:shd w:val="clear" w:color="auto" w:fill="2B4D54"/>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shd w:val="clear" w:color="auto" w:fill="2B4D54"/>
          </w:tcPr>
          <w:p>
            <w:pPr>
              <w:spacing w:after="0"/>
              <w:rPr>
                <w:sz w:val="9"/>
                <w:szCs w:val="9"/>
                <w:color w:val="auto"/>
              </w:rPr>
            </w:pPr>
          </w:p>
        </w:tc>
        <w:tc>
          <w:tcPr>
            <w:tcW w:w="880" w:type="dxa"/>
            <w:vAlign w:val="bottom"/>
            <w:tcBorders>
              <w:right w:val="single" w:sz="8" w:color="2B4D54"/>
            </w:tcBorders>
            <w:gridSpan w:val="3"/>
            <w:vMerge w:val="continue"/>
            <w:shd w:val="clear" w:color="auto" w:fill="2B4D54"/>
          </w:tcPr>
          <w:p>
            <w:pPr>
              <w:spacing w:after="0"/>
              <w:rPr>
                <w:sz w:val="9"/>
                <w:szCs w:val="9"/>
                <w:color w:val="auto"/>
              </w:rPr>
            </w:pPr>
          </w:p>
        </w:tc>
        <w:tc>
          <w:tcPr>
            <w:tcW w:w="600" w:type="dxa"/>
            <w:vAlign w:val="bottom"/>
            <w:shd w:val="clear" w:color="auto" w:fill="00A9A3"/>
          </w:tcPr>
          <w:p>
            <w:pPr>
              <w:spacing w:after="0"/>
              <w:rPr>
                <w:sz w:val="9"/>
                <w:szCs w:val="9"/>
                <w:color w:val="auto"/>
              </w:rPr>
            </w:pPr>
          </w:p>
        </w:tc>
        <w:tc>
          <w:tcPr>
            <w:tcW w:w="120" w:type="dxa"/>
            <w:vAlign w:val="bottom"/>
            <w:tcBorders>
              <w:right w:val="single" w:sz="8" w:color="2B4D54"/>
            </w:tcBorders>
            <w:shd w:val="clear" w:color="auto" w:fill="00A9A3"/>
          </w:tcPr>
          <w:p>
            <w:pPr>
              <w:spacing w:after="0"/>
              <w:rPr>
                <w:sz w:val="9"/>
                <w:szCs w:val="9"/>
                <w:color w:val="auto"/>
              </w:rPr>
            </w:pPr>
          </w:p>
        </w:tc>
        <w:tc>
          <w:tcPr>
            <w:tcW w:w="740" w:type="dxa"/>
            <w:vAlign w:val="bottom"/>
            <w:tcBorders>
              <w:right w:val="single" w:sz="8" w:color="2B4D54"/>
            </w:tcBorders>
            <w:vMerge w:val="restart"/>
            <w:shd w:val="clear" w:color="auto" w:fill="2B4D54"/>
          </w:tcPr>
          <w:p>
            <w:pPr>
              <w:jc w:val="right"/>
              <w:ind w:right="190"/>
              <w:spacing w:after="0"/>
              <w:rPr>
                <w:sz w:val="20"/>
                <w:szCs w:val="20"/>
                <w:color w:val="auto"/>
              </w:rPr>
            </w:pPr>
            <w:r>
              <w:rPr>
                <w:rFonts w:ascii="Arial" w:cs="Arial" w:eastAsia="Arial" w:hAnsi="Arial"/>
                <w:sz w:val="14"/>
                <w:szCs w:val="14"/>
                <w:color w:val="FFFFFF"/>
              </w:rPr>
              <w:t>0.11</w:t>
            </w:r>
          </w:p>
        </w:tc>
        <w:tc>
          <w:tcPr>
            <w:tcW w:w="720" w:type="dxa"/>
            <w:vAlign w:val="bottom"/>
            <w:tcBorders>
              <w:right w:val="single" w:sz="8" w:color="2B4D54"/>
            </w:tcBorders>
            <w:shd w:val="clear" w:color="auto" w:fill="2B4D54"/>
          </w:tcPr>
          <w:p>
            <w:pPr>
              <w:spacing w:after="0"/>
              <w:rPr>
                <w:sz w:val="9"/>
                <w:szCs w:val="9"/>
                <w:color w:val="auto"/>
              </w:rPr>
            </w:pPr>
          </w:p>
        </w:tc>
        <w:tc>
          <w:tcPr>
            <w:tcW w:w="680" w:type="dxa"/>
            <w:vAlign w:val="bottom"/>
            <w:shd w:val="clear" w:color="auto" w:fill="2B4D54"/>
          </w:tcPr>
          <w:p>
            <w:pPr>
              <w:spacing w:after="0"/>
              <w:rPr>
                <w:sz w:val="9"/>
                <w:szCs w:val="9"/>
                <w:color w:val="auto"/>
              </w:rPr>
            </w:pPr>
          </w:p>
        </w:tc>
        <w:tc>
          <w:tcPr>
            <w:tcW w:w="1020" w:type="dxa"/>
            <w:vAlign w:val="bottom"/>
            <w:shd w:val="clear" w:color="auto" w:fill="2B4D54"/>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500" w:type="dxa"/>
            <w:vAlign w:val="bottom"/>
            <w:tcBorders>
              <w:right w:val="single" w:sz="8" w:color="2B4D54"/>
            </w:tcBorders>
            <w:vMerge w:val="continue"/>
            <w:shd w:val="clear" w:color="auto" w:fill="2B4D54"/>
          </w:tcPr>
          <w:p>
            <w:pPr>
              <w:spacing w:after="0"/>
              <w:rPr>
                <w:sz w:val="7"/>
                <w:szCs w:val="7"/>
                <w:color w:val="auto"/>
              </w:rPr>
            </w:pPr>
          </w:p>
        </w:tc>
        <w:tc>
          <w:tcPr>
            <w:tcW w:w="740" w:type="dxa"/>
            <w:vAlign w:val="bottom"/>
            <w:tcBorders>
              <w:right w:val="single" w:sz="8" w:color="2B4D54"/>
            </w:tcBorders>
            <w:shd w:val="clear" w:color="auto" w:fill="FFCD06"/>
          </w:tcPr>
          <w:p>
            <w:pPr>
              <w:spacing w:after="0"/>
              <w:rPr>
                <w:sz w:val="7"/>
                <w:szCs w:val="7"/>
                <w:color w:val="auto"/>
              </w:rPr>
            </w:pPr>
          </w:p>
        </w:tc>
        <w:tc>
          <w:tcPr>
            <w:tcW w:w="720" w:type="dxa"/>
            <w:vAlign w:val="bottom"/>
            <w:tcBorders>
              <w:right w:val="single" w:sz="8" w:color="2B4D54"/>
            </w:tcBorders>
            <w:shd w:val="clear" w:color="auto" w:fill="2B4D54"/>
          </w:tcPr>
          <w:p>
            <w:pPr>
              <w:spacing w:after="0"/>
              <w:rPr>
                <w:sz w:val="7"/>
                <w:szCs w:val="7"/>
                <w:color w:val="auto"/>
              </w:rPr>
            </w:pPr>
          </w:p>
        </w:tc>
        <w:tc>
          <w:tcPr>
            <w:tcW w:w="740" w:type="dxa"/>
            <w:vAlign w:val="bottom"/>
            <w:tcBorders>
              <w:right w:val="single" w:sz="8" w:color="2B4D54"/>
            </w:tcBorders>
            <w:shd w:val="clear" w:color="auto" w:fill="2B4D54"/>
          </w:tcPr>
          <w:p>
            <w:pPr>
              <w:spacing w:after="0"/>
              <w:rPr>
                <w:sz w:val="7"/>
                <w:szCs w:val="7"/>
                <w:color w:val="auto"/>
              </w:rPr>
            </w:pPr>
          </w:p>
        </w:tc>
        <w:tc>
          <w:tcPr>
            <w:tcW w:w="740" w:type="dxa"/>
            <w:vAlign w:val="bottom"/>
            <w:tcBorders>
              <w:right w:val="single" w:sz="8" w:color="2B4D54"/>
            </w:tcBorders>
            <w:shd w:val="clear" w:color="auto" w:fill="2B4D54"/>
          </w:tcPr>
          <w:p>
            <w:pPr>
              <w:spacing w:after="0"/>
              <w:rPr>
                <w:sz w:val="7"/>
                <w:szCs w:val="7"/>
                <w:color w:val="auto"/>
              </w:rPr>
            </w:pPr>
          </w:p>
        </w:tc>
        <w:tc>
          <w:tcPr>
            <w:tcW w:w="700" w:type="dxa"/>
            <w:vAlign w:val="bottom"/>
            <w:tcBorders>
              <w:right w:val="single" w:sz="8" w:color="2B4D54"/>
            </w:tcBorders>
            <w:shd w:val="clear" w:color="auto" w:fill="2B4D54"/>
          </w:tcPr>
          <w:p>
            <w:pPr>
              <w:spacing w:after="0"/>
              <w:rPr>
                <w:sz w:val="7"/>
                <w:szCs w:val="7"/>
                <w:color w:val="auto"/>
              </w:rPr>
            </w:pPr>
          </w:p>
        </w:tc>
        <w:tc>
          <w:tcPr>
            <w:tcW w:w="500" w:type="dxa"/>
            <w:vAlign w:val="bottom"/>
            <w:shd w:val="clear" w:color="auto" w:fill="2B4D54"/>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0.12</w:t>
            </w:r>
          </w:p>
        </w:tc>
        <w:tc>
          <w:tcPr>
            <w:tcW w:w="60" w:type="dxa"/>
            <w:vAlign w:val="bottom"/>
            <w:shd w:val="clear" w:color="auto" w:fill="2B4D54"/>
          </w:tcPr>
          <w:p>
            <w:pPr>
              <w:spacing w:after="0"/>
              <w:rPr>
                <w:sz w:val="7"/>
                <w:szCs w:val="7"/>
                <w:color w:val="auto"/>
              </w:rPr>
            </w:pPr>
          </w:p>
        </w:tc>
        <w:tc>
          <w:tcPr>
            <w:tcW w:w="100" w:type="dxa"/>
            <w:vAlign w:val="bottom"/>
            <w:shd w:val="clear" w:color="auto" w:fill="2B4D54"/>
          </w:tcPr>
          <w:p>
            <w:pPr>
              <w:spacing w:after="0"/>
              <w:rPr>
                <w:sz w:val="7"/>
                <w:szCs w:val="7"/>
                <w:color w:val="auto"/>
              </w:rPr>
            </w:pPr>
          </w:p>
        </w:tc>
        <w:tc>
          <w:tcPr>
            <w:tcW w:w="720" w:type="dxa"/>
            <w:vAlign w:val="bottom"/>
            <w:tcBorders>
              <w:right w:val="single" w:sz="8" w:color="2B4D54"/>
            </w:tcBorders>
            <w:shd w:val="clear" w:color="auto" w:fill="00A9A3"/>
          </w:tcPr>
          <w:p>
            <w:pPr>
              <w:spacing w:after="0"/>
              <w:rPr>
                <w:sz w:val="7"/>
                <w:szCs w:val="7"/>
                <w:color w:val="auto"/>
              </w:rPr>
            </w:pPr>
          </w:p>
        </w:tc>
        <w:tc>
          <w:tcPr>
            <w:tcW w:w="600" w:type="dxa"/>
            <w:vAlign w:val="bottom"/>
            <w:shd w:val="clear" w:color="auto" w:fill="00A9A3"/>
          </w:tcPr>
          <w:p>
            <w:pPr>
              <w:spacing w:after="0"/>
              <w:rPr>
                <w:sz w:val="7"/>
                <w:szCs w:val="7"/>
                <w:color w:val="auto"/>
              </w:rPr>
            </w:pPr>
          </w:p>
        </w:tc>
        <w:tc>
          <w:tcPr>
            <w:tcW w:w="120" w:type="dxa"/>
            <w:vAlign w:val="bottom"/>
            <w:tcBorders>
              <w:right w:val="single" w:sz="8" w:color="2B4D54"/>
            </w:tcBorders>
            <w:shd w:val="clear" w:color="auto" w:fill="00A9A3"/>
          </w:tcPr>
          <w:p>
            <w:pPr>
              <w:spacing w:after="0"/>
              <w:rPr>
                <w:sz w:val="7"/>
                <w:szCs w:val="7"/>
                <w:color w:val="auto"/>
              </w:rPr>
            </w:pPr>
          </w:p>
        </w:tc>
        <w:tc>
          <w:tcPr>
            <w:tcW w:w="740" w:type="dxa"/>
            <w:vAlign w:val="bottom"/>
            <w:tcBorders>
              <w:right w:val="single" w:sz="8" w:color="2B4D54"/>
            </w:tcBorders>
            <w:vMerge w:val="continue"/>
            <w:shd w:val="clear" w:color="auto" w:fill="2B4D54"/>
          </w:tcPr>
          <w:p>
            <w:pPr>
              <w:spacing w:after="0"/>
              <w:rPr>
                <w:sz w:val="7"/>
                <w:szCs w:val="7"/>
                <w:color w:val="auto"/>
              </w:rPr>
            </w:pPr>
          </w:p>
        </w:tc>
        <w:tc>
          <w:tcPr>
            <w:tcW w:w="720" w:type="dxa"/>
            <w:vAlign w:val="bottom"/>
            <w:tcBorders>
              <w:right w:val="single" w:sz="8" w:color="2B4D54"/>
            </w:tcBorders>
            <w:shd w:val="clear" w:color="auto" w:fill="2B4D54"/>
          </w:tcPr>
          <w:p>
            <w:pPr>
              <w:spacing w:after="0"/>
              <w:rPr>
                <w:sz w:val="7"/>
                <w:szCs w:val="7"/>
                <w:color w:val="auto"/>
              </w:rPr>
            </w:pPr>
          </w:p>
        </w:tc>
        <w:tc>
          <w:tcPr>
            <w:tcW w:w="680" w:type="dxa"/>
            <w:vAlign w:val="bottom"/>
            <w:shd w:val="clear" w:color="auto" w:fill="2B4D54"/>
          </w:tcPr>
          <w:p>
            <w:pPr>
              <w:spacing w:after="0"/>
              <w:rPr>
                <w:sz w:val="7"/>
                <w:szCs w:val="7"/>
                <w:color w:val="auto"/>
              </w:rPr>
            </w:pPr>
          </w:p>
        </w:tc>
        <w:tc>
          <w:tcPr>
            <w:tcW w:w="1020" w:type="dxa"/>
            <w:vAlign w:val="bottom"/>
            <w:shd w:val="clear" w:color="auto" w:fill="2B4D54"/>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500" w:type="dxa"/>
            <w:vAlign w:val="bottom"/>
            <w:tcBorders>
              <w:right w:val="single" w:sz="8" w:color="2B4D54"/>
            </w:tcBorders>
            <w:vMerge w:val="continue"/>
            <w:shd w:val="clear" w:color="auto" w:fill="2B4D54"/>
          </w:tcPr>
          <w:p>
            <w:pPr>
              <w:spacing w:after="0"/>
              <w:rPr>
                <w:sz w:val="14"/>
                <w:szCs w:val="14"/>
                <w:color w:val="auto"/>
              </w:rPr>
            </w:pPr>
          </w:p>
        </w:tc>
        <w:tc>
          <w:tcPr>
            <w:tcW w:w="740" w:type="dxa"/>
            <w:vAlign w:val="bottom"/>
            <w:tcBorders>
              <w:right w:val="single" w:sz="8" w:color="2B4D54"/>
            </w:tcBorders>
            <w:shd w:val="clear" w:color="auto" w:fill="FFCD06"/>
          </w:tcPr>
          <w:p>
            <w:pPr>
              <w:spacing w:after="0"/>
              <w:rPr>
                <w:sz w:val="14"/>
                <w:szCs w:val="14"/>
                <w:color w:val="auto"/>
              </w:rPr>
            </w:pPr>
          </w:p>
        </w:tc>
        <w:tc>
          <w:tcPr>
            <w:tcW w:w="720" w:type="dxa"/>
            <w:vAlign w:val="bottom"/>
            <w:tcBorders>
              <w:right w:val="single" w:sz="8" w:color="2B4D54"/>
            </w:tcBorders>
            <w:shd w:val="clear" w:color="auto" w:fill="FFCD06"/>
          </w:tcPr>
          <w:p>
            <w:pPr>
              <w:spacing w:after="0"/>
              <w:rPr>
                <w:sz w:val="14"/>
                <w:szCs w:val="14"/>
                <w:color w:val="auto"/>
              </w:rPr>
            </w:pPr>
          </w:p>
        </w:tc>
        <w:tc>
          <w:tcPr>
            <w:tcW w:w="740" w:type="dxa"/>
            <w:vAlign w:val="bottom"/>
            <w:tcBorders>
              <w:right w:val="single" w:sz="8" w:color="2B4D54"/>
            </w:tcBorders>
            <w:shd w:val="clear" w:color="auto" w:fill="2B4D54"/>
          </w:tcPr>
          <w:p>
            <w:pPr>
              <w:spacing w:after="0"/>
              <w:rPr>
                <w:sz w:val="14"/>
                <w:szCs w:val="14"/>
                <w:color w:val="auto"/>
              </w:rPr>
            </w:pPr>
          </w:p>
        </w:tc>
        <w:tc>
          <w:tcPr>
            <w:tcW w:w="740" w:type="dxa"/>
            <w:vAlign w:val="bottom"/>
            <w:tcBorders>
              <w:right w:val="single" w:sz="8" w:color="2B4D54"/>
            </w:tcBorders>
            <w:shd w:val="clear" w:color="auto" w:fill="2B4D54"/>
          </w:tcPr>
          <w:p>
            <w:pPr>
              <w:spacing w:after="0"/>
              <w:rPr>
                <w:sz w:val="14"/>
                <w:szCs w:val="14"/>
                <w:color w:val="auto"/>
              </w:rPr>
            </w:pPr>
          </w:p>
        </w:tc>
        <w:tc>
          <w:tcPr>
            <w:tcW w:w="700" w:type="dxa"/>
            <w:vAlign w:val="bottom"/>
            <w:tcBorders>
              <w:right w:val="single" w:sz="8" w:color="2B4D54"/>
            </w:tcBorders>
            <w:shd w:val="clear" w:color="auto" w:fill="2B4D54"/>
          </w:tcPr>
          <w:p>
            <w:pPr>
              <w:spacing w:after="0"/>
              <w:rPr>
                <w:sz w:val="14"/>
                <w:szCs w:val="14"/>
                <w:color w:val="auto"/>
              </w:rPr>
            </w:pPr>
          </w:p>
        </w:tc>
        <w:tc>
          <w:tcPr>
            <w:tcW w:w="500" w:type="dxa"/>
            <w:vAlign w:val="bottom"/>
            <w:shd w:val="clear" w:color="auto" w:fill="2B4D54"/>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shd w:val="clear" w:color="auto" w:fill="2B4D54"/>
          </w:tcPr>
          <w:p>
            <w:pPr>
              <w:spacing w:after="0"/>
              <w:rPr>
                <w:sz w:val="14"/>
                <w:szCs w:val="14"/>
                <w:color w:val="auto"/>
              </w:rPr>
            </w:pPr>
          </w:p>
        </w:tc>
        <w:tc>
          <w:tcPr>
            <w:tcW w:w="60" w:type="dxa"/>
            <w:vAlign w:val="bottom"/>
            <w:shd w:val="clear" w:color="auto" w:fill="2B4D54"/>
          </w:tcPr>
          <w:p>
            <w:pPr>
              <w:spacing w:after="0"/>
              <w:rPr>
                <w:sz w:val="14"/>
                <w:szCs w:val="14"/>
                <w:color w:val="auto"/>
              </w:rPr>
            </w:pPr>
          </w:p>
        </w:tc>
        <w:tc>
          <w:tcPr>
            <w:tcW w:w="100" w:type="dxa"/>
            <w:vAlign w:val="bottom"/>
            <w:shd w:val="clear" w:color="auto" w:fill="2B4D54"/>
          </w:tcPr>
          <w:p>
            <w:pPr>
              <w:spacing w:after="0"/>
              <w:rPr>
                <w:sz w:val="14"/>
                <w:szCs w:val="14"/>
                <w:color w:val="auto"/>
              </w:rPr>
            </w:pPr>
          </w:p>
        </w:tc>
        <w:tc>
          <w:tcPr>
            <w:tcW w:w="720" w:type="dxa"/>
            <w:vAlign w:val="bottom"/>
            <w:tcBorders>
              <w:right w:val="single" w:sz="8" w:color="2B4D54"/>
            </w:tcBorders>
            <w:shd w:val="clear" w:color="auto" w:fill="00A9A3"/>
          </w:tcPr>
          <w:p>
            <w:pPr>
              <w:spacing w:after="0"/>
              <w:rPr>
                <w:sz w:val="14"/>
                <w:szCs w:val="14"/>
                <w:color w:val="auto"/>
              </w:rPr>
            </w:pPr>
          </w:p>
        </w:tc>
        <w:tc>
          <w:tcPr>
            <w:tcW w:w="600" w:type="dxa"/>
            <w:vAlign w:val="bottom"/>
            <w:shd w:val="clear" w:color="auto" w:fill="00A9A3"/>
          </w:tcPr>
          <w:p>
            <w:pPr>
              <w:spacing w:after="0"/>
              <w:rPr>
                <w:sz w:val="14"/>
                <w:szCs w:val="14"/>
                <w:color w:val="auto"/>
              </w:rPr>
            </w:pPr>
          </w:p>
        </w:tc>
        <w:tc>
          <w:tcPr>
            <w:tcW w:w="120" w:type="dxa"/>
            <w:vAlign w:val="bottom"/>
            <w:tcBorders>
              <w:right w:val="single" w:sz="8" w:color="2B4D54"/>
            </w:tcBorders>
            <w:shd w:val="clear" w:color="auto" w:fill="00A9A3"/>
          </w:tcPr>
          <w:p>
            <w:pPr>
              <w:spacing w:after="0"/>
              <w:rPr>
                <w:sz w:val="14"/>
                <w:szCs w:val="14"/>
                <w:color w:val="auto"/>
              </w:rPr>
            </w:pPr>
          </w:p>
        </w:tc>
        <w:tc>
          <w:tcPr>
            <w:tcW w:w="740" w:type="dxa"/>
            <w:vAlign w:val="bottom"/>
            <w:tcBorders>
              <w:right w:val="single" w:sz="8" w:color="2B4D54"/>
            </w:tcBorders>
            <w:vMerge w:val="continue"/>
            <w:shd w:val="clear" w:color="auto" w:fill="2B4D54"/>
          </w:tcPr>
          <w:p>
            <w:pPr>
              <w:spacing w:after="0"/>
              <w:rPr>
                <w:sz w:val="14"/>
                <w:szCs w:val="14"/>
                <w:color w:val="auto"/>
              </w:rPr>
            </w:pPr>
          </w:p>
        </w:tc>
        <w:tc>
          <w:tcPr>
            <w:tcW w:w="720" w:type="dxa"/>
            <w:vAlign w:val="bottom"/>
            <w:tcBorders>
              <w:right w:val="single" w:sz="8" w:color="2B4D54"/>
            </w:tcBorders>
            <w:shd w:val="clear" w:color="auto" w:fill="2B4D54"/>
          </w:tcPr>
          <w:p>
            <w:pPr>
              <w:spacing w:after="0"/>
              <w:rPr>
                <w:sz w:val="14"/>
                <w:szCs w:val="14"/>
                <w:color w:val="auto"/>
              </w:rPr>
            </w:pPr>
          </w:p>
        </w:tc>
        <w:tc>
          <w:tcPr>
            <w:tcW w:w="680" w:type="dxa"/>
            <w:vAlign w:val="bottom"/>
            <w:shd w:val="clear" w:color="auto" w:fill="2B4D54"/>
          </w:tcPr>
          <w:p>
            <w:pPr>
              <w:spacing w:after="0"/>
              <w:rPr>
                <w:sz w:val="14"/>
                <w:szCs w:val="14"/>
                <w:color w:val="auto"/>
              </w:rPr>
            </w:pPr>
          </w:p>
        </w:tc>
        <w:tc>
          <w:tcPr>
            <w:tcW w:w="1020" w:type="dxa"/>
            <w:vAlign w:val="bottom"/>
            <w:shd w:val="clear" w:color="auto" w:fill="2B4D54"/>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0.04</w:t>
            </w:r>
          </w:p>
        </w:tc>
        <w:tc>
          <w:tcPr>
            <w:tcW w:w="740" w:type="dxa"/>
            <w:vAlign w:val="bottom"/>
            <w:tcBorders>
              <w:right w:val="single" w:sz="8" w:color="2B4D54"/>
            </w:tcBorders>
            <w:shd w:val="clear" w:color="auto" w:fill="FFCD06"/>
          </w:tcPr>
          <w:p>
            <w:pPr>
              <w:spacing w:after="0"/>
              <w:rPr>
                <w:sz w:val="17"/>
                <w:szCs w:val="17"/>
                <w:color w:val="auto"/>
              </w:rPr>
            </w:pPr>
          </w:p>
        </w:tc>
        <w:tc>
          <w:tcPr>
            <w:tcW w:w="720" w:type="dxa"/>
            <w:vAlign w:val="bottom"/>
            <w:tcBorders>
              <w:right w:val="single" w:sz="8" w:color="2B4D54"/>
            </w:tcBorders>
            <w:shd w:val="clear" w:color="auto" w:fill="FFCD06"/>
          </w:tcPr>
          <w:p>
            <w:pPr>
              <w:spacing w:after="0"/>
              <w:rPr>
                <w:sz w:val="17"/>
                <w:szCs w:val="17"/>
                <w:color w:val="auto"/>
              </w:rPr>
            </w:pPr>
          </w:p>
        </w:tc>
        <w:tc>
          <w:tcPr>
            <w:tcW w:w="740" w:type="dxa"/>
            <w:vAlign w:val="bottom"/>
            <w:tcBorders>
              <w:right w:val="single" w:sz="8" w:color="2B4D54"/>
            </w:tcBorders>
            <w:vMerge w:val="restart"/>
            <w:shd w:val="clear" w:color="auto" w:fill="2B4D54"/>
          </w:tcPr>
          <w:p>
            <w:pPr>
              <w:jc w:val="right"/>
              <w:ind w:right="140"/>
              <w:spacing w:after="0"/>
              <w:rPr>
                <w:sz w:val="20"/>
                <w:szCs w:val="20"/>
                <w:color w:val="auto"/>
              </w:rPr>
            </w:pPr>
            <w:r>
              <w:rPr>
                <w:rFonts w:ascii="Arial" w:cs="Arial" w:eastAsia="Arial" w:hAnsi="Arial"/>
                <w:sz w:val="14"/>
                <w:szCs w:val="14"/>
                <w:color w:val="FFFFFF"/>
              </w:rPr>
              <w:t>0.03</w:t>
            </w:r>
          </w:p>
        </w:tc>
        <w:tc>
          <w:tcPr>
            <w:tcW w:w="740" w:type="dxa"/>
            <w:vAlign w:val="bottom"/>
            <w:tcBorders>
              <w:right w:val="single" w:sz="8" w:color="2B4D54"/>
            </w:tcBorders>
            <w:vMerge w:val="restart"/>
            <w:shd w:val="clear" w:color="auto" w:fill="2B4D54"/>
          </w:tcPr>
          <w:p>
            <w:pPr>
              <w:jc w:val="right"/>
              <w:ind w:right="170"/>
              <w:spacing w:after="0"/>
              <w:rPr>
                <w:sz w:val="20"/>
                <w:szCs w:val="20"/>
                <w:color w:val="auto"/>
              </w:rPr>
            </w:pPr>
            <w:r>
              <w:rPr>
                <w:rFonts w:ascii="Arial" w:cs="Arial" w:eastAsia="Arial" w:hAnsi="Arial"/>
                <w:sz w:val="14"/>
                <w:szCs w:val="14"/>
                <w:color w:val="FFFFFF"/>
              </w:rPr>
              <w:t>0.03</w:t>
            </w:r>
          </w:p>
        </w:tc>
        <w:tc>
          <w:tcPr>
            <w:tcW w:w="700" w:type="dxa"/>
            <w:vAlign w:val="bottom"/>
            <w:tcBorders>
              <w:right w:val="single" w:sz="8" w:color="2B4D54"/>
            </w:tcBorders>
            <w:vMerge w:val="restart"/>
            <w:shd w:val="clear" w:color="auto" w:fill="2B4D54"/>
          </w:tcPr>
          <w:p>
            <w:pPr>
              <w:jc w:val="right"/>
              <w:ind w:right="130"/>
              <w:spacing w:after="0"/>
              <w:rPr>
                <w:sz w:val="20"/>
                <w:szCs w:val="20"/>
                <w:color w:val="auto"/>
              </w:rPr>
            </w:pPr>
            <w:r>
              <w:rPr>
                <w:rFonts w:ascii="Arial" w:cs="Arial" w:eastAsia="Arial" w:hAnsi="Arial"/>
                <w:sz w:val="14"/>
                <w:szCs w:val="14"/>
                <w:b w:val="1"/>
                <w:bCs w:val="1"/>
                <w:color w:val="A3CF61"/>
              </w:rPr>
              <w:t>0.03</w:t>
            </w:r>
          </w:p>
        </w:tc>
        <w:tc>
          <w:tcPr>
            <w:tcW w:w="500" w:type="dxa"/>
            <w:vAlign w:val="bottom"/>
            <w:shd w:val="clear" w:color="auto" w:fill="2B4D54"/>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shd w:val="clear" w:color="auto" w:fill="2B4D54"/>
          </w:tcPr>
          <w:p>
            <w:pPr>
              <w:spacing w:after="0"/>
              <w:rPr>
                <w:sz w:val="17"/>
                <w:szCs w:val="17"/>
                <w:color w:val="auto"/>
              </w:rPr>
            </w:pPr>
          </w:p>
        </w:tc>
        <w:tc>
          <w:tcPr>
            <w:tcW w:w="60" w:type="dxa"/>
            <w:vAlign w:val="bottom"/>
            <w:shd w:val="clear" w:color="auto" w:fill="2B4D54"/>
          </w:tcPr>
          <w:p>
            <w:pPr>
              <w:spacing w:after="0"/>
              <w:rPr>
                <w:sz w:val="17"/>
                <w:szCs w:val="17"/>
                <w:color w:val="auto"/>
              </w:rPr>
            </w:pPr>
          </w:p>
        </w:tc>
        <w:tc>
          <w:tcPr>
            <w:tcW w:w="100" w:type="dxa"/>
            <w:vAlign w:val="bottom"/>
            <w:shd w:val="clear" w:color="auto" w:fill="2B4D54"/>
          </w:tcPr>
          <w:p>
            <w:pPr>
              <w:spacing w:after="0"/>
              <w:rPr>
                <w:sz w:val="17"/>
                <w:szCs w:val="17"/>
                <w:color w:val="auto"/>
              </w:rPr>
            </w:pPr>
          </w:p>
        </w:tc>
        <w:tc>
          <w:tcPr>
            <w:tcW w:w="720" w:type="dxa"/>
            <w:vAlign w:val="bottom"/>
            <w:tcBorders>
              <w:right w:val="single" w:sz="8" w:color="2B4D54"/>
            </w:tcBorders>
            <w:shd w:val="clear" w:color="auto" w:fill="00A9A3"/>
          </w:tcPr>
          <w:p>
            <w:pPr>
              <w:spacing w:after="0"/>
              <w:rPr>
                <w:sz w:val="17"/>
                <w:szCs w:val="17"/>
                <w:color w:val="auto"/>
              </w:rPr>
            </w:pPr>
          </w:p>
        </w:tc>
        <w:tc>
          <w:tcPr>
            <w:tcW w:w="600" w:type="dxa"/>
            <w:vAlign w:val="bottom"/>
            <w:shd w:val="clear" w:color="auto" w:fill="00A9A3"/>
          </w:tcPr>
          <w:p>
            <w:pPr>
              <w:spacing w:after="0"/>
              <w:rPr>
                <w:sz w:val="17"/>
                <w:szCs w:val="17"/>
                <w:color w:val="auto"/>
              </w:rPr>
            </w:pPr>
          </w:p>
        </w:tc>
        <w:tc>
          <w:tcPr>
            <w:tcW w:w="120" w:type="dxa"/>
            <w:vAlign w:val="bottom"/>
            <w:tcBorders>
              <w:right w:val="single" w:sz="8" w:color="2B4D54"/>
            </w:tcBorders>
            <w:shd w:val="clear" w:color="auto" w:fill="00A9A3"/>
          </w:tcPr>
          <w:p>
            <w:pPr>
              <w:spacing w:after="0"/>
              <w:rPr>
                <w:sz w:val="17"/>
                <w:szCs w:val="17"/>
                <w:color w:val="auto"/>
              </w:rPr>
            </w:pPr>
          </w:p>
        </w:tc>
        <w:tc>
          <w:tcPr>
            <w:tcW w:w="740" w:type="dxa"/>
            <w:vAlign w:val="bottom"/>
            <w:tcBorders>
              <w:right w:val="single" w:sz="8" w:color="2B4D54"/>
            </w:tcBorders>
            <w:vMerge w:val="continue"/>
            <w:shd w:val="clear" w:color="auto" w:fill="2B4D54"/>
          </w:tcPr>
          <w:p>
            <w:pPr>
              <w:spacing w:after="0"/>
              <w:rPr>
                <w:sz w:val="17"/>
                <w:szCs w:val="17"/>
                <w:color w:val="auto"/>
              </w:rPr>
            </w:pPr>
          </w:p>
        </w:tc>
        <w:tc>
          <w:tcPr>
            <w:tcW w:w="720" w:type="dxa"/>
            <w:vAlign w:val="bottom"/>
            <w:tcBorders>
              <w:right w:val="single" w:sz="8" w:color="2B4D54"/>
            </w:tcBorders>
            <w:vMerge w:val="restart"/>
            <w:shd w:val="clear" w:color="auto" w:fill="2B4D54"/>
          </w:tcPr>
          <w:p>
            <w:pPr>
              <w:jc w:val="right"/>
              <w:ind w:right="170"/>
              <w:spacing w:after="0"/>
              <w:rPr>
                <w:sz w:val="20"/>
                <w:szCs w:val="20"/>
                <w:color w:val="auto"/>
              </w:rPr>
            </w:pPr>
            <w:r>
              <w:rPr>
                <w:rFonts w:ascii="Arial" w:cs="Arial" w:eastAsia="Arial" w:hAnsi="Arial"/>
                <w:sz w:val="14"/>
                <w:szCs w:val="14"/>
                <w:color w:val="FFFFFF"/>
              </w:rPr>
              <w:t>0.09</w:t>
            </w:r>
          </w:p>
        </w:tc>
        <w:tc>
          <w:tcPr>
            <w:tcW w:w="680" w:type="dxa"/>
            <w:vAlign w:val="bottom"/>
            <w:vMerge w:val="restart"/>
            <w:shd w:val="clear" w:color="auto" w:fill="2B4D54"/>
          </w:tcPr>
          <w:p>
            <w:pPr>
              <w:jc w:val="right"/>
              <w:ind w:right="130"/>
              <w:spacing w:after="0"/>
              <w:rPr>
                <w:sz w:val="20"/>
                <w:szCs w:val="20"/>
                <w:color w:val="auto"/>
              </w:rPr>
            </w:pPr>
            <w:r>
              <w:rPr>
                <w:rFonts w:ascii="Arial" w:cs="Arial" w:eastAsia="Arial" w:hAnsi="Arial"/>
                <w:sz w:val="14"/>
                <w:szCs w:val="14"/>
                <w:b w:val="1"/>
                <w:bCs w:val="1"/>
                <w:color w:val="A3CF61"/>
              </w:rPr>
              <w:t>0.09</w:t>
            </w:r>
          </w:p>
        </w:tc>
        <w:tc>
          <w:tcPr>
            <w:tcW w:w="1020" w:type="dxa"/>
            <w:vAlign w:val="bottom"/>
            <w:shd w:val="clear" w:color="auto" w:fill="2B4D54"/>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500" w:type="dxa"/>
            <w:vAlign w:val="bottom"/>
            <w:tcBorders>
              <w:right w:val="single" w:sz="8" w:color="2B4D54"/>
            </w:tcBorders>
            <w:vMerge w:val="continue"/>
            <w:shd w:val="clear" w:color="auto" w:fill="2B4D54"/>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2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vMerge w:val="continue"/>
            <w:shd w:val="clear" w:color="auto" w:fill="2B4D54"/>
          </w:tcPr>
          <w:p>
            <w:pPr>
              <w:spacing w:after="0"/>
              <w:rPr>
                <w:sz w:val="11"/>
                <w:szCs w:val="11"/>
                <w:color w:val="auto"/>
              </w:rPr>
            </w:pPr>
          </w:p>
        </w:tc>
        <w:tc>
          <w:tcPr>
            <w:tcW w:w="740" w:type="dxa"/>
            <w:vAlign w:val="bottom"/>
            <w:tcBorders>
              <w:right w:val="single" w:sz="8" w:color="2B4D54"/>
            </w:tcBorders>
            <w:vMerge w:val="continue"/>
            <w:shd w:val="clear" w:color="auto" w:fill="2B4D54"/>
          </w:tcPr>
          <w:p>
            <w:pPr>
              <w:spacing w:after="0"/>
              <w:rPr>
                <w:sz w:val="11"/>
                <w:szCs w:val="11"/>
                <w:color w:val="auto"/>
              </w:rPr>
            </w:pPr>
          </w:p>
        </w:tc>
        <w:tc>
          <w:tcPr>
            <w:tcW w:w="700" w:type="dxa"/>
            <w:vAlign w:val="bottom"/>
            <w:tcBorders>
              <w:right w:val="single" w:sz="8" w:color="2B4D54"/>
            </w:tcBorders>
            <w:vMerge w:val="continue"/>
            <w:shd w:val="clear" w:color="auto" w:fill="2B4D54"/>
          </w:tcPr>
          <w:p>
            <w:pPr>
              <w:spacing w:after="0"/>
              <w:rPr>
                <w:sz w:val="11"/>
                <w:szCs w:val="11"/>
                <w:color w:val="auto"/>
              </w:rPr>
            </w:pPr>
          </w:p>
        </w:tc>
        <w:tc>
          <w:tcPr>
            <w:tcW w:w="500" w:type="dxa"/>
            <w:vAlign w:val="bottom"/>
            <w:shd w:val="clear" w:color="auto" w:fill="2B4D54"/>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shd w:val="clear" w:color="auto" w:fill="2B4D54"/>
          </w:tcPr>
          <w:p>
            <w:pPr>
              <w:spacing w:after="0"/>
              <w:rPr>
                <w:sz w:val="11"/>
                <w:szCs w:val="11"/>
                <w:color w:val="auto"/>
              </w:rPr>
            </w:pPr>
          </w:p>
        </w:tc>
        <w:tc>
          <w:tcPr>
            <w:tcW w:w="60" w:type="dxa"/>
            <w:vAlign w:val="bottom"/>
            <w:shd w:val="clear" w:color="auto" w:fill="2B4D54"/>
          </w:tcPr>
          <w:p>
            <w:pPr>
              <w:spacing w:after="0"/>
              <w:rPr>
                <w:sz w:val="11"/>
                <w:szCs w:val="11"/>
                <w:color w:val="auto"/>
              </w:rPr>
            </w:pPr>
          </w:p>
        </w:tc>
        <w:tc>
          <w:tcPr>
            <w:tcW w:w="100" w:type="dxa"/>
            <w:vAlign w:val="bottom"/>
            <w:shd w:val="clear" w:color="auto" w:fill="2B4D54"/>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00" w:type="dxa"/>
            <w:vAlign w:val="bottom"/>
            <w:shd w:val="clear" w:color="auto" w:fill="00A9A3"/>
          </w:tcPr>
          <w:p>
            <w:pPr>
              <w:spacing w:after="0"/>
              <w:rPr>
                <w:sz w:val="11"/>
                <w:szCs w:val="11"/>
                <w:color w:val="auto"/>
              </w:rPr>
            </w:pPr>
          </w:p>
        </w:tc>
        <w:tc>
          <w:tcPr>
            <w:tcW w:w="120" w:type="dxa"/>
            <w:vAlign w:val="bottom"/>
            <w:tcBorders>
              <w:right w:val="single" w:sz="8" w:color="2B4D54"/>
            </w:tcBorders>
            <w:shd w:val="clear" w:color="auto" w:fill="00A9A3"/>
          </w:tcPr>
          <w:p>
            <w:pPr>
              <w:spacing w:after="0"/>
              <w:rPr>
                <w:sz w:val="11"/>
                <w:szCs w:val="11"/>
                <w:color w:val="auto"/>
              </w:rPr>
            </w:pPr>
          </w:p>
        </w:tc>
        <w:tc>
          <w:tcPr>
            <w:tcW w:w="740" w:type="dxa"/>
            <w:vAlign w:val="bottom"/>
            <w:tcBorders>
              <w:right w:val="single" w:sz="8" w:color="2B4D54"/>
            </w:tcBorders>
            <w:shd w:val="clear" w:color="auto" w:fill="00A9A3"/>
          </w:tcPr>
          <w:p>
            <w:pPr>
              <w:spacing w:after="0"/>
              <w:rPr>
                <w:sz w:val="11"/>
                <w:szCs w:val="11"/>
                <w:color w:val="auto"/>
              </w:rPr>
            </w:pPr>
          </w:p>
        </w:tc>
        <w:tc>
          <w:tcPr>
            <w:tcW w:w="720" w:type="dxa"/>
            <w:vAlign w:val="bottom"/>
            <w:tcBorders>
              <w:right w:val="single" w:sz="8" w:color="2B4D54"/>
            </w:tcBorders>
            <w:vMerge w:val="continue"/>
            <w:shd w:val="clear" w:color="auto" w:fill="2B4D54"/>
          </w:tcPr>
          <w:p>
            <w:pPr>
              <w:spacing w:after="0"/>
              <w:rPr>
                <w:sz w:val="11"/>
                <w:szCs w:val="11"/>
                <w:color w:val="auto"/>
              </w:rPr>
            </w:pPr>
          </w:p>
        </w:tc>
        <w:tc>
          <w:tcPr>
            <w:tcW w:w="680" w:type="dxa"/>
            <w:vAlign w:val="bottom"/>
            <w:vMerge w:val="continue"/>
            <w:shd w:val="clear" w:color="auto" w:fill="2B4D54"/>
          </w:tcPr>
          <w:p>
            <w:pPr>
              <w:spacing w:after="0"/>
              <w:rPr>
                <w:sz w:val="11"/>
                <w:szCs w:val="11"/>
                <w:color w:val="auto"/>
              </w:rPr>
            </w:pPr>
          </w:p>
        </w:tc>
        <w:tc>
          <w:tcPr>
            <w:tcW w:w="1020" w:type="dxa"/>
            <w:vAlign w:val="bottom"/>
            <w:shd w:val="clear" w:color="auto" w:fill="2B4D54"/>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0.03</w:t>
            </w:r>
          </w:p>
        </w:tc>
        <w:tc>
          <w:tcPr>
            <w:tcW w:w="740" w:type="dxa"/>
            <w:vAlign w:val="bottom"/>
            <w:tcBorders>
              <w:right w:val="single" w:sz="8" w:color="2B4D54"/>
            </w:tcBorders>
            <w:shd w:val="clear" w:color="auto" w:fill="FFCD06"/>
          </w:tcPr>
          <w:p>
            <w:pPr>
              <w:spacing w:after="0"/>
              <w:rPr>
                <w:sz w:val="11"/>
                <w:szCs w:val="11"/>
                <w:color w:val="auto"/>
              </w:rPr>
            </w:pPr>
          </w:p>
        </w:tc>
        <w:tc>
          <w:tcPr>
            <w:tcW w:w="72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vMerge w:val="continue"/>
            <w:shd w:val="clear" w:color="auto" w:fill="2B4D54"/>
          </w:tcPr>
          <w:p>
            <w:pPr>
              <w:spacing w:after="0"/>
              <w:rPr>
                <w:sz w:val="11"/>
                <w:szCs w:val="11"/>
                <w:color w:val="auto"/>
              </w:rPr>
            </w:pPr>
          </w:p>
        </w:tc>
        <w:tc>
          <w:tcPr>
            <w:tcW w:w="740" w:type="dxa"/>
            <w:vAlign w:val="bottom"/>
            <w:tcBorders>
              <w:right w:val="single" w:sz="8" w:color="2B4D54"/>
            </w:tcBorders>
            <w:vMerge w:val="continue"/>
            <w:shd w:val="clear" w:color="auto" w:fill="2B4D54"/>
          </w:tcPr>
          <w:p>
            <w:pPr>
              <w:spacing w:after="0"/>
              <w:rPr>
                <w:sz w:val="11"/>
                <w:szCs w:val="11"/>
                <w:color w:val="auto"/>
              </w:rPr>
            </w:pPr>
          </w:p>
        </w:tc>
        <w:tc>
          <w:tcPr>
            <w:tcW w:w="700" w:type="dxa"/>
            <w:vAlign w:val="bottom"/>
            <w:tcBorders>
              <w:right w:val="single" w:sz="8" w:color="2B4D54"/>
            </w:tcBorders>
            <w:vMerge w:val="continue"/>
            <w:shd w:val="clear" w:color="auto" w:fill="2B4D54"/>
          </w:tcPr>
          <w:p>
            <w:pPr>
              <w:spacing w:after="0"/>
              <w:rPr>
                <w:sz w:val="11"/>
                <w:szCs w:val="11"/>
                <w:color w:val="auto"/>
              </w:rPr>
            </w:pPr>
          </w:p>
        </w:tc>
        <w:tc>
          <w:tcPr>
            <w:tcW w:w="500" w:type="dxa"/>
            <w:vAlign w:val="bottom"/>
            <w:shd w:val="clear" w:color="auto" w:fill="2B4D54"/>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0.08</w:t>
            </w:r>
          </w:p>
        </w:tc>
        <w:tc>
          <w:tcPr>
            <w:tcW w:w="60" w:type="dxa"/>
            <w:vAlign w:val="bottom"/>
            <w:shd w:val="clear" w:color="auto" w:fill="2B4D54"/>
          </w:tcPr>
          <w:p>
            <w:pPr>
              <w:spacing w:after="0"/>
              <w:rPr>
                <w:sz w:val="11"/>
                <w:szCs w:val="11"/>
                <w:color w:val="auto"/>
              </w:rPr>
            </w:pPr>
          </w:p>
        </w:tc>
        <w:tc>
          <w:tcPr>
            <w:tcW w:w="100" w:type="dxa"/>
            <w:vAlign w:val="bottom"/>
            <w:shd w:val="clear" w:color="auto" w:fill="2B4D54"/>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00" w:type="dxa"/>
            <w:vAlign w:val="bottom"/>
            <w:shd w:val="clear" w:color="auto" w:fill="00A9A3"/>
          </w:tcPr>
          <w:p>
            <w:pPr>
              <w:spacing w:after="0"/>
              <w:rPr>
                <w:sz w:val="11"/>
                <w:szCs w:val="11"/>
                <w:color w:val="auto"/>
              </w:rPr>
            </w:pPr>
          </w:p>
        </w:tc>
        <w:tc>
          <w:tcPr>
            <w:tcW w:w="120" w:type="dxa"/>
            <w:vAlign w:val="bottom"/>
            <w:tcBorders>
              <w:right w:val="single" w:sz="8" w:color="2B4D54"/>
            </w:tcBorders>
            <w:shd w:val="clear" w:color="auto" w:fill="00A9A3"/>
          </w:tcPr>
          <w:p>
            <w:pPr>
              <w:spacing w:after="0"/>
              <w:rPr>
                <w:sz w:val="11"/>
                <w:szCs w:val="11"/>
                <w:color w:val="auto"/>
              </w:rPr>
            </w:pPr>
          </w:p>
        </w:tc>
        <w:tc>
          <w:tcPr>
            <w:tcW w:w="740" w:type="dxa"/>
            <w:vAlign w:val="bottom"/>
            <w:tcBorders>
              <w:right w:val="single" w:sz="8" w:color="2B4D54"/>
            </w:tcBorders>
            <w:shd w:val="clear" w:color="auto" w:fill="00A9A3"/>
          </w:tcPr>
          <w:p>
            <w:pPr>
              <w:spacing w:after="0"/>
              <w:rPr>
                <w:sz w:val="11"/>
                <w:szCs w:val="11"/>
                <w:color w:val="auto"/>
              </w:rPr>
            </w:pPr>
          </w:p>
        </w:tc>
        <w:tc>
          <w:tcPr>
            <w:tcW w:w="720" w:type="dxa"/>
            <w:vAlign w:val="bottom"/>
            <w:tcBorders>
              <w:right w:val="single" w:sz="8" w:color="2B4D54"/>
            </w:tcBorders>
            <w:vMerge w:val="continue"/>
            <w:shd w:val="clear" w:color="auto" w:fill="2B4D54"/>
          </w:tcPr>
          <w:p>
            <w:pPr>
              <w:spacing w:after="0"/>
              <w:rPr>
                <w:sz w:val="11"/>
                <w:szCs w:val="11"/>
                <w:color w:val="auto"/>
              </w:rPr>
            </w:pPr>
          </w:p>
        </w:tc>
        <w:tc>
          <w:tcPr>
            <w:tcW w:w="680" w:type="dxa"/>
            <w:vAlign w:val="bottom"/>
            <w:vMerge w:val="continue"/>
            <w:shd w:val="clear" w:color="auto" w:fill="2B4D54"/>
          </w:tcPr>
          <w:p>
            <w:pPr>
              <w:spacing w:after="0"/>
              <w:rPr>
                <w:sz w:val="11"/>
                <w:szCs w:val="11"/>
                <w:color w:val="auto"/>
              </w:rPr>
            </w:pPr>
          </w:p>
        </w:tc>
        <w:tc>
          <w:tcPr>
            <w:tcW w:w="1020" w:type="dxa"/>
            <w:vAlign w:val="bottom"/>
            <w:shd w:val="clear" w:color="auto" w:fill="2B4D54"/>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500" w:type="dxa"/>
            <w:vAlign w:val="bottom"/>
            <w:tcBorders>
              <w:top w:val="single" w:sz="8" w:color="2B4D54"/>
              <w:right w:val="single" w:sz="8" w:color="2B4D54"/>
            </w:tcBorders>
            <w:vMerge w:val="continue"/>
            <w:shd w:val="clear" w:color="auto" w:fill="2B4D54"/>
          </w:tcPr>
          <w:p>
            <w:pPr>
              <w:spacing w:after="0"/>
              <w:rPr>
                <w:sz w:val="20"/>
                <w:szCs w:val="20"/>
                <w:color w:val="auto"/>
              </w:rPr>
            </w:pPr>
          </w:p>
        </w:tc>
        <w:tc>
          <w:tcPr>
            <w:tcW w:w="740" w:type="dxa"/>
            <w:vAlign w:val="bottom"/>
            <w:tcBorders>
              <w:top w:val="single" w:sz="8" w:color="FFCD06"/>
              <w:right w:val="single" w:sz="8" w:color="2B4D54"/>
            </w:tcBorders>
            <w:shd w:val="clear" w:color="auto" w:fill="FFCD06"/>
          </w:tcPr>
          <w:p>
            <w:pPr>
              <w:spacing w:after="0"/>
              <w:rPr>
                <w:sz w:val="20"/>
                <w:szCs w:val="20"/>
                <w:color w:val="auto"/>
              </w:rPr>
            </w:pPr>
          </w:p>
        </w:tc>
        <w:tc>
          <w:tcPr>
            <w:tcW w:w="720" w:type="dxa"/>
            <w:vAlign w:val="bottom"/>
            <w:tcBorders>
              <w:top w:val="single" w:sz="8" w:color="FFCD06"/>
              <w:right w:val="single" w:sz="8" w:color="2B4D54"/>
            </w:tcBorders>
            <w:shd w:val="clear" w:color="auto" w:fill="FFCD06"/>
          </w:tcPr>
          <w:p>
            <w:pPr>
              <w:spacing w:after="0"/>
              <w:rPr>
                <w:sz w:val="20"/>
                <w:szCs w:val="20"/>
                <w:color w:val="auto"/>
              </w:rPr>
            </w:pPr>
          </w:p>
        </w:tc>
        <w:tc>
          <w:tcPr>
            <w:tcW w:w="740" w:type="dxa"/>
            <w:vAlign w:val="bottom"/>
            <w:tcBorders>
              <w:top w:val="single" w:sz="8" w:color="2B4D54"/>
              <w:right w:val="single" w:sz="8" w:color="2B4D54"/>
            </w:tcBorders>
            <w:shd w:val="clear" w:color="auto" w:fill="FFCD06"/>
          </w:tcPr>
          <w:p>
            <w:pPr>
              <w:spacing w:after="0"/>
              <w:rPr>
                <w:sz w:val="20"/>
                <w:szCs w:val="20"/>
                <w:color w:val="auto"/>
              </w:rPr>
            </w:pPr>
          </w:p>
        </w:tc>
        <w:tc>
          <w:tcPr>
            <w:tcW w:w="740" w:type="dxa"/>
            <w:vAlign w:val="bottom"/>
            <w:tcBorders>
              <w:top w:val="single" w:sz="8" w:color="2B4D54"/>
              <w:right w:val="single" w:sz="8" w:color="2B4D54"/>
            </w:tcBorders>
            <w:shd w:val="clear" w:color="auto" w:fill="FFCD06"/>
          </w:tcPr>
          <w:p>
            <w:pPr>
              <w:spacing w:after="0"/>
              <w:rPr>
                <w:sz w:val="20"/>
                <w:szCs w:val="20"/>
                <w:color w:val="auto"/>
              </w:rPr>
            </w:pPr>
          </w:p>
        </w:tc>
        <w:tc>
          <w:tcPr>
            <w:tcW w:w="700" w:type="dxa"/>
            <w:vAlign w:val="bottom"/>
            <w:tcBorders>
              <w:top w:val="single" w:sz="8" w:color="2B4D54"/>
              <w:right w:val="single" w:sz="8" w:color="2B4D54"/>
            </w:tcBorders>
            <w:shd w:val="clear" w:color="auto" w:fill="FFCD06"/>
          </w:tcPr>
          <w:p>
            <w:pPr>
              <w:spacing w:after="0"/>
              <w:rPr>
                <w:sz w:val="20"/>
                <w:szCs w:val="20"/>
                <w:color w:val="auto"/>
              </w:rPr>
            </w:pPr>
          </w:p>
        </w:tc>
        <w:tc>
          <w:tcPr>
            <w:tcW w:w="500" w:type="dxa"/>
            <w:vAlign w:val="bottom"/>
            <w:tcBorders>
              <w:top w:val="single" w:sz="8" w:color="2B4D54"/>
            </w:tcBorders>
            <w:shd w:val="clear" w:color="auto" w:fill="2B4D54"/>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2B4D54"/>
            </w:tcBorders>
            <w:vMerge w:val="continue"/>
            <w:shd w:val="clear" w:color="auto" w:fill="2B4D54"/>
          </w:tcPr>
          <w:p>
            <w:pPr>
              <w:spacing w:after="0"/>
              <w:rPr>
                <w:sz w:val="20"/>
                <w:szCs w:val="20"/>
                <w:color w:val="auto"/>
              </w:rPr>
            </w:pPr>
          </w:p>
        </w:tc>
        <w:tc>
          <w:tcPr>
            <w:tcW w:w="60" w:type="dxa"/>
            <w:vAlign w:val="bottom"/>
            <w:tcBorders>
              <w:top w:val="single" w:sz="8" w:color="2B4D54"/>
            </w:tcBorders>
            <w:shd w:val="clear" w:color="auto" w:fill="2B4D54"/>
          </w:tcPr>
          <w:p>
            <w:pPr>
              <w:spacing w:after="0"/>
              <w:rPr>
                <w:sz w:val="20"/>
                <w:szCs w:val="20"/>
                <w:color w:val="auto"/>
              </w:rPr>
            </w:pPr>
          </w:p>
        </w:tc>
        <w:tc>
          <w:tcPr>
            <w:tcW w:w="100" w:type="dxa"/>
            <w:vAlign w:val="bottom"/>
            <w:tcBorders>
              <w:top w:val="single" w:sz="8" w:color="2B4D54"/>
            </w:tcBorders>
            <w:shd w:val="clear" w:color="auto" w:fill="2B4D54"/>
          </w:tcPr>
          <w:p>
            <w:pPr>
              <w:spacing w:after="0"/>
              <w:rPr>
                <w:sz w:val="20"/>
                <w:szCs w:val="20"/>
                <w:color w:val="auto"/>
              </w:rPr>
            </w:pPr>
          </w:p>
        </w:tc>
        <w:tc>
          <w:tcPr>
            <w:tcW w:w="720" w:type="dxa"/>
            <w:vAlign w:val="bottom"/>
            <w:tcBorders>
              <w:top w:val="single" w:sz="8" w:color="00A9A3"/>
              <w:right w:val="single" w:sz="8" w:color="2B4D54"/>
            </w:tcBorders>
            <w:shd w:val="clear" w:color="auto" w:fill="00A9A3"/>
          </w:tcPr>
          <w:p>
            <w:pPr>
              <w:spacing w:after="0"/>
              <w:rPr>
                <w:sz w:val="20"/>
                <w:szCs w:val="20"/>
                <w:color w:val="auto"/>
              </w:rPr>
            </w:pPr>
          </w:p>
        </w:tc>
        <w:tc>
          <w:tcPr>
            <w:tcW w:w="600" w:type="dxa"/>
            <w:vAlign w:val="bottom"/>
            <w:tcBorders>
              <w:top w:val="single" w:sz="8" w:color="00A9A3"/>
            </w:tcBorders>
            <w:shd w:val="clear" w:color="auto" w:fill="00A9A3"/>
          </w:tcPr>
          <w:p>
            <w:pPr>
              <w:spacing w:after="0"/>
              <w:rPr>
                <w:sz w:val="20"/>
                <w:szCs w:val="20"/>
                <w:color w:val="auto"/>
              </w:rPr>
            </w:pPr>
          </w:p>
        </w:tc>
        <w:tc>
          <w:tcPr>
            <w:tcW w:w="120" w:type="dxa"/>
            <w:vAlign w:val="bottom"/>
            <w:tcBorders>
              <w:top w:val="single" w:sz="8" w:color="00A9A3"/>
              <w:right w:val="single" w:sz="8" w:color="2B4D54"/>
            </w:tcBorders>
            <w:shd w:val="clear" w:color="auto" w:fill="00A9A3"/>
          </w:tcPr>
          <w:p>
            <w:pPr>
              <w:spacing w:after="0"/>
              <w:rPr>
                <w:sz w:val="20"/>
                <w:szCs w:val="20"/>
                <w:color w:val="auto"/>
              </w:rPr>
            </w:pPr>
          </w:p>
        </w:tc>
        <w:tc>
          <w:tcPr>
            <w:tcW w:w="740" w:type="dxa"/>
            <w:vAlign w:val="bottom"/>
            <w:tcBorders>
              <w:top w:val="single" w:sz="8" w:color="00A9A3"/>
              <w:right w:val="single" w:sz="8" w:color="2B4D54"/>
            </w:tcBorders>
            <w:shd w:val="clear" w:color="auto" w:fill="00A9A3"/>
          </w:tcPr>
          <w:p>
            <w:pPr>
              <w:spacing w:after="0"/>
              <w:rPr>
                <w:sz w:val="20"/>
                <w:szCs w:val="20"/>
                <w:color w:val="auto"/>
              </w:rPr>
            </w:pPr>
          </w:p>
        </w:tc>
        <w:tc>
          <w:tcPr>
            <w:tcW w:w="720" w:type="dxa"/>
            <w:vAlign w:val="bottom"/>
            <w:tcBorders>
              <w:top w:val="single" w:sz="8" w:color="00A9A3"/>
              <w:right w:val="single" w:sz="8" w:color="2B4D54"/>
            </w:tcBorders>
            <w:shd w:val="clear" w:color="auto" w:fill="00A9A3"/>
          </w:tcPr>
          <w:p>
            <w:pPr>
              <w:spacing w:after="0"/>
              <w:rPr>
                <w:sz w:val="20"/>
                <w:szCs w:val="20"/>
                <w:color w:val="auto"/>
              </w:rPr>
            </w:pPr>
          </w:p>
        </w:tc>
        <w:tc>
          <w:tcPr>
            <w:tcW w:w="680" w:type="dxa"/>
            <w:vAlign w:val="bottom"/>
            <w:tcBorders>
              <w:top w:val="single" w:sz="8" w:color="00A9A3"/>
            </w:tcBorders>
            <w:shd w:val="clear" w:color="auto" w:fill="00A9A3"/>
          </w:tcPr>
          <w:p>
            <w:pPr>
              <w:spacing w:after="0"/>
              <w:rPr>
                <w:sz w:val="20"/>
                <w:szCs w:val="20"/>
                <w:color w:val="auto"/>
              </w:rPr>
            </w:pPr>
          </w:p>
        </w:tc>
        <w:tc>
          <w:tcPr>
            <w:tcW w:w="1020" w:type="dxa"/>
            <w:vAlign w:val="bottom"/>
            <w:tcBorders>
              <w:top w:val="single" w:sz="8" w:color="2B4D54"/>
            </w:tcBorders>
            <w:shd w:val="clear" w:color="auto" w:fill="2B4D54"/>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500" w:type="dxa"/>
            <w:vAlign w:val="bottom"/>
            <w:tcBorders>
              <w:right w:val="single" w:sz="8" w:color="2B4D54"/>
            </w:tcBorders>
            <w:shd w:val="clear" w:color="auto" w:fill="2B4D54"/>
          </w:tcPr>
          <w:p>
            <w:pPr>
              <w:jc w:val="right"/>
              <w:ind w:right="121"/>
              <w:spacing w:after="0"/>
              <w:rPr>
                <w:sz w:val="20"/>
                <w:szCs w:val="20"/>
                <w:color w:val="auto"/>
              </w:rPr>
            </w:pPr>
            <w:r>
              <w:rPr>
                <w:rFonts w:ascii="Arial" w:cs="Arial" w:eastAsia="Arial" w:hAnsi="Arial"/>
                <w:sz w:val="14"/>
                <w:szCs w:val="14"/>
                <w:color w:val="FFFFFF"/>
              </w:rPr>
              <w:t>0.02</w:t>
            </w:r>
          </w:p>
        </w:tc>
        <w:tc>
          <w:tcPr>
            <w:tcW w:w="740" w:type="dxa"/>
            <w:vAlign w:val="bottom"/>
            <w:tcBorders>
              <w:right w:val="single" w:sz="8" w:color="2B4D54"/>
            </w:tcBorders>
            <w:shd w:val="clear" w:color="auto" w:fill="FFCD06"/>
          </w:tcPr>
          <w:p>
            <w:pPr>
              <w:spacing w:after="0"/>
              <w:rPr>
                <w:sz w:val="24"/>
                <w:szCs w:val="24"/>
                <w:color w:val="auto"/>
              </w:rPr>
            </w:pPr>
          </w:p>
        </w:tc>
        <w:tc>
          <w:tcPr>
            <w:tcW w:w="720" w:type="dxa"/>
            <w:vAlign w:val="bottom"/>
            <w:tcBorders>
              <w:right w:val="single" w:sz="8" w:color="2B4D54"/>
            </w:tcBorders>
            <w:shd w:val="clear" w:color="auto" w:fill="FFCD06"/>
          </w:tcPr>
          <w:p>
            <w:pPr>
              <w:spacing w:after="0"/>
              <w:rPr>
                <w:sz w:val="24"/>
                <w:szCs w:val="24"/>
                <w:color w:val="auto"/>
              </w:rPr>
            </w:pPr>
          </w:p>
        </w:tc>
        <w:tc>
          <w:tcPr>
            <w:tcW w:w="740" w:type="dxa"/>
            <w:vAlign w:val="bottom"/>
            <w:tcBorders>
              <w:right w:val="single" w:sz="8" w:color="2B4D54"/>
            </w:tcBorders>
            <w:shd w:val="clear" w:color="auto" w:fill="FFCD06"/>
          </w:tcPr>
          <w:p>
            <w:pPr>
              <w:spacing w:after="0"/>
              <w:rPr>
                <w:sz w:val="24"/>
                <w:szCs w:val="24"/>
                <w:color w:val="auto"/>
              </w:rPr>
            </w:pPr>
          </w:p>
        </w:tc>
        <w:tc>
          <w:tcPr>
            <w:tcW w:w="740" w:type="dxa"/>
            <w:vAlign w:val="bottom"/>
            <w:tcBorders>
              <w:right w:val="single" w:sz="8" w:color="2B4D54"/>
            </w:tcBorders>
            <w:shd w:val="clear" w:color="auto" w:fill="FFCD06"/>
          </w:tcPr>
          <w:p>
            <w:pPr>
              <w:spacing w:after="0"/>
              <w:rPr>
                <w:sz w:val="24"/>
                <w:szCs w:val="24"/>
                <w:color w:val="auto"/>
              </w:rPr>
            </w:pPr>
          </w:p>
        </w:tc>
        <w:tc>
          <w:tcPr>
            <w:tcW w:w="700" w:type="dxa"/>
            <w:vAlign w:val="bottom"/>
            <w:tcBorders>
              <w:right w:val="single" w:sz="8" w:color="2B4D54"/>
            </w:tcBorders>
            <w:shd w:val="clear" w:color="auto" w:fill="FFCD06"/>
          </w:tcPr>
          <w:p>
            <w:pPr>
              <w:spacing w:after="0"/>
              <w:rPr>
                <w:sz w:val="24"/>
                <w:szCs w:val="24"/>
                <w:color w:val="auto"/>
              </w:rPr>
            </w:pPr>
          </w:p>
        </w:tc>
        <w:tc>
          <w:tcPr>
            <w:tcW w:w="500" w:type="dxa"/>
            <w:vAlign w:val="bottom"/>
            <w:shd w:val="clear" w:color="auto" w:fill="2B4D54"/>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0.04</w:t>
            </w:r>
          </w:p>
        </w:tc>
        <w:tc>
          <w:tcPr>
            <w:tcW w:w="60" w:type="dxa"/>
            <w:vAlign w:val="bottom"/>
            <w:shd w:val="clear" w:color="auto" w:fill="2B4D54"/>
          </w:tcPr>
          <w:p>
            <w:pPr>
              <w:spacing w:after="0"/>
              <w:rPr>
                <w:sz w:val="24"/>
                <w:szCs w:val="24"/>
                <w:color w:val="auto"/>
              </w:rPr>
            </w:pPr>
          </w:p>
        </w:tc>
        <w:tc>
          <w:tcPr>
            <w:tcW w:w="100" w:type="dxa"/>
            <w:vAlign w:val="bottom"/>
            <w:shd w:val="clear" w:color="auto" w:fill="2B4D54"/>
          </w:tcPr>
          <w:p>
            <w:pPr>
              <w:spacing w:after="0"/>
              <w:rPr>
                <w:sz w:val="24"/>
                <w:szCs w:val="24"/>
                <w:color w:val="auto"/>
              </w:rPr>
            </w:pPr>
          </w:p>
        </w:tc>
        <w:tc>
          <w:tcPr>
            <w:tcW w:w="720" w:type="dxa"/>
            <w:vAlign w:val="bottom"/>
            <w:tcBorders>
              <w:right w:val="single" w:sz="8" w:color="2B4D54"/>
            </w:tcBorders>
            <w:shd w:val="clear" w:color="auto" w:fill="00A9A3"/>
          </w:tcPr>
          <w:p>
            <w:pPr>
              <w:spacing w:after="0"/>
              <w:rPr>
                <w:sz w:val="24"/>
                <w:szCs w:val="24"/>
                <w:color w:val="auto"/>
              </w:rPr>
            </w:pPr>
          </w:p>
        </w:tc>
        <w:tc>
          <w:tcPr>
            <w:tcW w:w="600" w:type="dxa"/>
            <w:vAlign w:val="bottom"/>
            <w:shd w:val="clear" w:color="auto" w:fill="00A9A3"/>
          </w:tcPr>
          <w:p>
            <w:pPr>
              <w:spacing w:after="0"/>
              <w:rPr>
                <w:sz w:val="24"/>
                <w:szCs w:val="24"/>
                <w:color w:val="auto"/>
              </w:rPr>
            </w:pPr>
          </w:p>
        </w:tc>
        <w:tc>
          <w:tcPr>
            <w:tcW w:w="120" w:type="dxa"/>
            <w:vAlign w:val="bottom"/>
            <w:tcBorders>
              <w:right w:val="single" w:sz="8" w:color="2B4D54"/>
            </w:tcBorders>
            <w:shd w:val="clear" w:color="auto" w:fill="00A9A3"/>
          </w:tcPr>
          <w:p>
            <w:pPr>
              <w:spacing w:after="0"/>
              <w:rPr>
                <w:sz w:val="24"/>
                <w:szCs w:val="24"/>
                <w:color w:val="auto"/>
              </w:rPr>
            </w:pPr>
          </w:p>
        </w:tc>
        <w:tc>
          <w:tcPr>
            <w:tcW w:w="740" w:type="dxa"/>
            <w:vAlign w:val="bottom"/>
            <w:tcBorders>
              <w:right w:val="single" w:sz="8" w:color="2B4D54"/>
            </w:tcBorders>
            <w:shd w:val="clear" w:color="auto" w:fill="00A9A3"/>
          </w:tcPr>
          <w:p>
            <w:pPr>
              <w:spacing w:after="0"/>
              <w:rPr>
                <w:sz w:val="24"/>
                <w:szCs w:val="24"/>
                <w:color w:val="auto"/>
              </w:rPr>
            </w:pPr>
          </w:p>
        </w:tc>
        <w:tc>
          <w:tcPr>
            <w:tcW w:w="720" w:type="dxa"/>
            <w:vAlign w:val="bottom"/>
            <w:tcBorders>
              <w:right w:val="single" w:sz="8" w:color="2B4D54"/>
            </w:tcBorders>
            <w:shd w:val="clear" w:color="auto" w:fill="00A9A3"/>
          </w:tcPr>
          <w:p>
            <w:pPr>
              <w:spacing w:after="0"/>
              <w:rPr>
                <w:sz w:val="24"/>
                <w:szCs w:val="24"/>
                <w:color w:val="auto"/>
              </w:rPr>
            </w:pPr>
          </w:p>
        </w:tc>
        <w:tc>
          <w:tcPr>
            <w:tcW w:w="680" w:type="dxa"/>
            <w:vAlign w:val="bottom"/>
            <w:shd w:val="clear" w:color="auto" w:fill="00A9A3"/>
          </w:tcPr>
          <w:p>
            <w:pPr>
              <w:spacing w:after="0"/>
              <w:rPr>
                <w:sz w:val="24"/>
                <w:szCs w:val="24"/>
                <w:color w:val="auto"/>
              </w:rPr>
            </w:pPr>
          </w:p>
        </w:tc>
        <w:tc>
          <w:tcPr>
            <w:tcW w:w="1020" w:type="dxa"/>
            <w:vAlign w:val="bottom"/>
            <w:shd w:val="clear" w:color="auto" w:fill="2B4D5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0.01</w:t>
            </w:r>
          </w:p>
        </w:tc>
        <w:tc>
          <w:tcPr>
            <w:tcW w:w="740" w:type="dxa"/>
            <w:vAlign w:val="bottom"/>
            <w:tcBorders>
              <w:right w:val="single" w:sz="8" w:color="2B4D54"/>
            </w:tcBorders>
            <w:shd w:val="clear" w:color="auto" w:fill="FFCD06"/>
          </w:tcPr>
          <w:p>
            <w:pPr>
              <w:spacing w:after="0"/>
              <w:rPr>
                <w:sz w:val="16"/>
                <w:szCs w:val="16"/>
                <w:color w:val="auto"/>
              </w:rPr>
            </w:pPr>
          </w:p>
        </w:tc>
        <w:tc>
          <w:tcPr>
            <w:tcW w:w="720" w:type="dxa"/>
            <w:vAlign w:val="bottom"/>
            <w:tcBorders>
              <w:right w:val="single" w:sz="8" w:color="2B4D54"/>
            </w:tcBorders>
            <w:shd w:val="clear" w:color="auto" w:fill="FFCD06"/>
          </w:tcPr>
          <w:p>
            <w:pPr>
              <w:spacing w:after="0"/>
              <w:rPr>
                <w:sz w:val="16"/>
                <w:szCs w:val="16"/>
                <w:color w:val="auto"/>
              </w:rPr>
            </w:pPr>
          </w:p>
        </w:tc>
        <w:tc>
          <w:tcPr>
            <w:tcW w:w="740" w:type="dxa"/>
            <w:vAlign w:val="bottom"/>
            <w:tcBorders>
              <w:right w:val="single" w:sz="8" w:color="2B4D54"/>
            </w:tcBorders>
            <w:shd w:val="clear" w:color="auto" w:fill="FFCD06"/>
          </w:tcPr>
          <w:p>
            <w:pPr>
              <w:spacing w:after="0"/>
              <w:rPr>
                <w:sz w:val="16"/>
                <w:szCs w:val="16"/>
                <w:color w:val="auto"/>
              </w:rPr>
            </w:pPr>
          </w:p>
        </w:tc>
        <w:tc>
          <w:tcPr>
            <w:tcW w:w="740" w:type="dxa"/>
            <w:vAlign w:val="bottom"/>
            <w:tcBorders>
              <w:right w:val="single" w:sz="8" w:color="2B4D54"/>
            </w:tcBorders>
            <w:shd w:val="clear" w:color="auto" w:fill="FFCD06"/>
          </w:tcPr>
          <w:p>
            <w:pPr>
              <w:spacing w:after="0"/>
              <w:rPr>
                <w:sz w:val="16"/>
                <w:szCs w:val="16"/>
                <w:color w:val="auto"/>
              </w:rPr>
            </w:pPr>
          </w:p>
        </w:tc>
        <w:tc>
          <w:tcPr>
            <w:tcW w:w="700" w:type="dxa"/>
            <w:vAlign w:val="bottom"/>
            <w:tcBorders>
              <w:right w:val="single" w:sz="8" w:color="2B4D54"/>
            </w:tcBorders>
            <w:shd w:val="clear" w:color="auto" w:fill="FFCD06"/>
          </w:tcPr>
          <w:p>
            <w:pPr>
              <w:spacing w:after="0"/>
              <w:rPr>
                <w:sz w:val="16"/>
                <w:szCs w:val="16"/>
                <w:color w:val="auto"/>
              </w:rPr>
            </w:pPr>
          </w:p>
        </w:tc>
        <w:tc>
          <w:tcPr>
            <w:tcW w:w="500" w:type="dxa"/>
            <w:vAlign w:val="bottom"/>
            <w:shd w:val="clear" w:color="auto" w:fill="2B4D54"/>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shd w:val="clear" w:color="auto" w:fill="2B4D54"/>
          </w:tcPr>
          <w:p>
            <w:pPr>
              <w:spacing w:after="0"/>
              <w:rPr>
                <w:sz w:val="16"/>
                <w:szCs w:val="16"/>
                <w:color w:val="auto"/>
              </w:rPr>
            </w:pPr>
          </w:p>
        </w:tc>
        <w:tc>
          <w:tcPr>
            <w:tcW w:w="60" w:type="dxa"/>
            <w:vAlign w:val="bottom"/>
            <w:shd w:val="clear" w:color="auto" w:fill="2B4D54"/>
          </w:tcPr>
          <w:p>
            <w:pPr>
              <w:spacing w:after="0"/>
              <w:rPr>
                <w:sz w:val="16"/>
                <w:szCs w:val="16"/>
                <w:color w:val="auto"/>
              </w:rPr>
            </w:pPr>
          </w:p>
        </w:tc>
        <w:tc>
          <w:tcPr>
            <w:tcW w:w="100" w:type="dxa"/>
            <w:vAlign w:val="bottom"/>
            <w:shd w:val="clear" w:color="auto" w:fill="2B4D54"/>
          </w:tcPr>
          <w:p>
            <w:pPr>
              <w:spacing w:after="0"/>
              <w:rPr>
                <w:sz w:val="16"/>
                <w:szCs w:val="16"/>
                <w:color w:val="auto"/>
              </w:rPr>
            </w:pPr>
          </w:p>
        </w:tc>
        <w:tc>
          <w:tcPr>
            <w:tcW w:w="720" w:type="dxa"/>
            <w:vAlign w:val="bottom"/>
            <w:tcBorders>
              <w:right w:val="single" w:sz="8" w:color="2B4D54"/>
            </w:tcBorders>
            <w:shd w:val="clear" w:color="auto" w:fill="00A9A3"/>
          </w:tcPr>
          <w:p>
            <w:pPr>
              <w:spacing w:after="0"/>
              <w:rPr>
                <w:sz w:val="16"/>
                <w:szCs w:val="16"/>
                <w:color w:val="auto"/>
              </w:rPr>
            </w:pPr>
          </w:p>
        </w:tc>
        <w:tc>
          <w:tcPr>
            <w:tcW w:w="600" w:type="dxa"/>
            <w:vAlign w:val="bottom"/>
            <w:shd w:val="clear" w:color="auto" w:fill="00A9A3"/>
          </w:tcPr>
          <w:p>
            <w:pPr>
              <w:spacing w:after="0"/>
              <w:rPr>
                <w:sz w:val="16"/>
                <w:szCs w:val="16"/>
                <w:color w:val="auto"/>
              </w:rPr>
            </w:pPr>
          </w:p>
        </w:tc>
        <w:tc>
          <w:tcPr>
            <w:tcW w:w="120" w:type="dxa"/>
            <w:vAlign w:val="bottom"/>
            <w:tcBorders>
              <w:right w:val="single" w:sz="8" w:color="2B4D54"/>
            </w:tcBorders>
            <w:shd w:val="clear" w:color="auto" w:fill="00A9A3"/>
          </w:tcPr>
          <w:p>
            <w:pPr>
              <w:spacing w:after="0"/>
              <w:rPr>
                <w:sz w:val="16"/>
                <w:szCs w:val="16"/>
                <w:color w:val="auto"/>
              </w:rPr>
            </w:pPr>
          </w:p>
        </w:tc>
        <w:tc>
          <w:tcPr>
            <w:tcW w:w="740" w:type="dxa"/>
            <w:vAlign w:val="bottom"/>
            <w:tcBorders>
              <w:right w:val="single" w:sz="8" w:color="2B4D54"/>
            </w:tcBorders>
            <w:shd w:val="clear" w:color="auto" w:fill="00A9A3"/>
          </w:tcPr>
          <w:p>
            <w:pPr>
              <w:spacing w:after="0"/>
              <w:rPr>
                <w:sz w:val="16"/>
                <w:szCs w:val="16"/>
                <w:color w:val="auto"/>
              </w:rPr>
            </w:pPr>
          </w:p>
        </w:tc>
        <w:tc>
          <w:tcPr>
            <w:tcW w:w="720" w:type="dxa"/>
            <w:vAlign w:val="bottom"/>
            <w:tcBorders>
              <w:right w:val="single" w:sz="8" w:color="2B4D54"/>
            </w:tcBorders>
            <w:shd w:val="clear" w:color="auto" w:fill="00A9A3"/>
          </w:tcPr>
          <w:p>
            <w:pPr>
              <w:spacing w:after="0"/>
              <w:rPr>
                <w:sz w:val="16"/>
                <w:szCs w:val="16"/>
                <w:color w:val="auto"/>
              </w:rPr>
            </w:pPr>
          </w:p>
        </w:tc>
        <w:tc>
          <w:tcPr>
            <w:tcW w:w="680" w:type="dxa"/>
            <w:vAlign w:val="bottom"/>
            <w:shd w:val="clear" w:color="auto" w:fill="00A9A3"/>
          </w:tcPr>
          <w:p>
            <w:pPr>
              <w:spacing w:after="0"/>
              <w:rPr>
                <w:sz w:val="16"/>
                <w:szCs w:val="16"/>
                <w:color w:val="auto"/>
              </w:rPr>
            </w:pPr>
          </w:p>
        </w:tc>
        <w:tc>
          <w:tcPr>
            <w:tcW w:w="1020" w:type="dxa"/>
            <w:vAlign w:val="bottom"/>
            <w:shd w:val="clear" w:color="auto" w:fill="2B4D54"/>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Borders>
              <w:right w:val="single" w:sz="8" w:color="2B4D54"/>
            </w:tcBorders>
            <w:vMerge w:val="continue"/>
            <w:shd w:val="clear" w:color="auto" w:fill="2B4D54"/>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2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00" w:type="dxa"/>
            <w:vAlign w:val="bottom"/>
            <w:tcBorders>
              <w:right w:val="single" w:sz="8" w:color="2B4D54"/>
            </w:tcBorders>
            <w:shd w:val="clear" w:color="auto" w:fill="FFCD06"/>
          </w:tcPr>
          <w:p>
            <w:pPr>
              <w:spacing w:after="0"/>
              <w:rPr>
                <w:sz w:val="11"/>
                <w:szCs w:val="11"/>
                <w:color w:val="auto"/>
              </w:rPr>
            </w:pPr>
          </w:p>
        </w:tc>
        <w:tc>
          <w:tcPr>
            <w:tcW w:w="500" w:type="dxa"/>
            <w:vAlign w:val="bottom"/>
            <w:shd w:val="clear" w:color="auto" w:fill="2B4D54"/>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shd w:val="clear" w:color="auto" w:fill="2B4D54"/>
          </w:tcPr>
          <w:p>
            <w:pPr>
              <w:spacing w:after="0"/>
              <w:rPr>
                <w:sz w:val="11"/>
                <w:szCs w:val="11"/>
                <w:color w:val="auto"/>
              </w:rPr>
            </w:pPr>
          </w:p>
        </w:tc>
        <w:tc>
          <w:tcPr>
            <w:tcW w:w="60" w:type="dxa"/>
            <w:vAlign w:val="bottom"/>
            <w:shd w:val="clear" w:color="auto" w:fill="2B4D54"/>
          </w:tcPr>
          <w:p>
            <w:pPr>
              <w:spacing w:after="0"/>
              <w:rPr>
                <w:sz w:val="11"/>
                <w:szCs w:val="11"/>
                <w:color w:val="auto"/>
              </w:rPr>
            </w:pPr>
          </w:p>
        </w:tc>
        <w:tc>
          <w:tcPr>
            <w:tcW w:w="100" w:type="dxa"/>
            <w:vAlign w:val="bottom"/>
            <w:shd w:val="clear" w:color="auto" w:fill="2B4D54"/>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00" w:type="dxa"/>
            <w:vAlign w:val="bottom"/>
            <w:shd w:val="clear" w:color="auto" w:fill="00A9A3"/>
          </w:tcPr>
          <w:p>
            <w:pPr>
              <w:spacing w:after="0"/>
              <w:rPr>
                <w:sz w:val="11"/>
                <w:szCs w:val="11"/>
                <w:color w:val="auto"/>
              </w:rPr>
            </w:pPr>
          </w:p>
        </w:tc>
        <w:tc>
          <w:tcPr>
            <w:tcW w:w="120" w:type="dxa"/>
            <w:vAlign w:val="bottom"/>
            <w:tcBorders>
              <w:right w:val="single" w:sz="8" w:color="2B4D54"/>
            </w:tcBorders>
            <w:shd w:val="clear" w:color="auto" w:fill="00A9A3"/>
          </w:tcPr>
          <w:p>
            <w:pPr>
              <w:spacing w:after="0"/>
              <w:rPr>
                <w:sz w:val="11"/>
                <w:szCs w:val="11"/>
                <w:color w:val="auto"/>
              </w:rPr>
            </w:pPr>
          </w:p>
        </w:tc>
        <w:tc>
          <w:tcPr>
            <w:tcW w:w="740" w:type="dxa"/>
            <w:vAlign w:val="bottom"/>
            <w:tcBorders>
              <w:right w:val="single" w:sz="8" w:color="2B4D54"/>
            </w:tcBorders>
            <w:shd w:val="clear" w:color="auto" w:fill="00A9A3"/>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80" w:type="dxa"/>
            <w:vAlign w:val="bottom"/>
            <w:shd w:val="clear" w:color="auto" w:fill="00A9A3"/>
          </w:tcPr>
          <w:p>
            <w:pPr>
              <w:spacing w:after="0"/>
              <w:rPr>
                <w:sz w:val="11"/>
                <w:szCs w:val="11"/>
                <w:color w:val="auto"/>
              </w:rPr>
            </w:pPr>
          </w:p>
        </w:tc>
        <w:tc>
          <w:tcPr>
            <w:tcW w:w="1020" w:type="dxa"/>
            <w:vAlign w:val="bottom"/>
            <w:shd w:val="clear" w:color="auto" w:fill="2B4D54"/>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00" w:type="dxa"/>
            <w:vAlign w:val="bottom"/>
            <w:tcBorders>
              <w:right w:val="single" w:sz="8" w:color="2B4D54"/>
            </w:tcBorders>
            <w:vMerge w:val="restart"/>
            <w:shd w:val="clear" w:color="auto" w:fill="2B4D54"/>
          </w:tcPr>
          <w:p>
            <w:pPr>
              <w:jc w:val="right"/>
              <w:ind w:right="121"/>
              <w:spacing w:after="0"/>
              <w:rPr>
                <w:sz w:val="20"/>
                <w:szCs w:val="20"/>
                <w:color w:val="auto"/>
              </w:rPr>
            </w:pPr>
            <w:r>
              <w:rPr>
                <w:rFonts w:ascii="Arial" w:cs="Arial" w:eastAsia="Arial" w:hAnsi="Arial"/>
                <w:sz w:val="14"/>
                <w:szCs w:val="14"/>
                <w:color w:val="FFFFFF"/>
              </w:rPr>
              <w:t>0</w:t>
            </w:r>
          </w:p>
        </w:tc>
        <w:tc>
          <w:tcPr>
            <w:tcW w:w="740" w:type="dxa"/>
            <w:vAlign w:val="bottom"/>
            <w:tcBorders>
              <w:right w:val="single" w:sz="8" w:color="2B4D54"/>
            </w:tcBorders>
            <w:shd w:val="clear" w:color="auto" w:fill="FFCD06"/>
          </w:tcPr>
          <w:p>
            <w:pPr>
              <w:spacing w:after="0"/>
              <w:rPr>
                <w:sz w:val="11"/>
                <w:szCs w:val="11"/>
                <w:color w:val="auto"/>
              </w:rPr>
            </w:pPr>
          </w:p>
        </w:tc>
        <w:tc>
          <w:tcPr>
            <w:tcW w:w="72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40" w:type="dxa"/>
            <w:vAlign w:val="bottom"/>
            <w:tcBorders>
              <w:right w:val="single" w:sz="8" w:color="2B4D54"/>
            </w:tcBorders>
            <w:shd w:val="clear" w:color="auto" w:fill="FFCD06"/>
          </w:tcPr>
          <w:p>
            <w:pPr>
              <w:spacing w:after="0"/>
              <w:rPr>
                <w:sz w:val="11"/>
                <w:szCs w:val="11"/>
                <w:color w:val="auto"/>
              </w:rPr>
            </w:pPr>
          </w:p>
        </w:tc>
        <w:tc>
          <w:tcPr>
            <w:tcW w:w="700" w:type="dxa"/>
            <w:vAlign w:val="bottom"/>
            <w:tcBorders>
              <w:right w:val="single" w:sz="8" w:color="2B4D54"/>
            </w:tcBorders>
            <w:shd w:val="clear" w:color="auto" w:fill="FFCD06"/>
          </w:tcPr>
          <w:p>
            <w:pPr>
              <w:spacing w:after="0"/>
              <w:rPr>
                <w:sz w:val="11"/>
                <w:szCs w:val="11"/>
                <w:color w:val="auto"/>
              </w:rPr>
            </w:pPr>
          </w:p>
        </w:tc>
        <w:tc>
          <w:tcPr>
            <w:tcW w:w="500" w:type="dxa"/>
            <w:vAlign w:val="bottom"/>
            <w:shd w:val="clear" w:color="auto" w:fill="2B4D54"/>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0</w:t>
            </w:r>
          </w:p>
        </w:tc>
        <w:tc>
          <w:tcPr>
            <w:tcW w:w="60" w:type="dxa"/>
            <w:vAlign w:val="bottom"/>
            <w:shd w:val="clear" w:color="auto" w:fill="2B4D54"/>
          </w:tcPr>
          <w:p>
            <w:pPr>
              <w:spacing w:after="0"/>
              <w:rPr>
                <w:sz w:val="11"/>
                <w:szCs w:val="11"/>
                <w:color w:val="auto"/>
              </w:rPr>
            </w:pPr>
          </w:p>
        </w:tc>
        <w:tc>
          <w:tcPr>
            <w:tcW w:w="100" w:type="dxa"/>
            <w:vAlign w:val="bottom"/>
            <w:shd w:val="clear" w:color="auto" w:fill="2B4D54"/>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00" w:type="dxa"/>
            <w:vAlign w:val="bottom"/>
            <w:shd w:val="clear" w:color="auto" w:fill="00A9A3"/>
          </w:tcPr>
          <w:p>
            <w:pPr>
              <w:spacing w:after="0"/>
              <w:rPr>
                <w:sz w:val="11"/>
                <w:szCs w:val="11"/>
                <w:color w:val="auto"/>
              </w:rPr>
            </w:pPr>
          </w:p>
        </w:tc>
        <w:tc>
          <w:tcPr>
            <w:tcW w:w="120" w:type="dxa"/>
            <w:vAlign w:val="bottom"/>
            <w:tcBorders>
              <w:right w:val="single" w:sz="8" w:color="2B4D54"/>
            </w:tcBorders>
            <w:shd w:val="clear" w:color="auto" w:fill="00A9A3"/>
          </w:tcPr>
          <w:p>
            <w:pPr>
              <w:spacing w:after="0"/>
              <w:rPr>
                <w:sz w:val="11"/>
                <w:szCs w:val="11"/>
                <w:color w:val="auto"/>
              </w:rPr>
            </w:pPr>
          </w:p>
        </w:tc>
        <w:tc>
          <w:tcPr>
            <w:tcW w:w="740" w:type="dxa"/>
            <w:vAlign w:val="bottom"/>
            <w:tcBorders>
              <w:right w:val="single" w:sz="8" w:color="2B4D54"/>
            </w:tcBorders>
            <w:shd w:val="clear" w:color="auto" w:fill="00A9A3"/>
          </w:tcPr>
          <w:p>
            <w:pPr>
              <w:spacing w:after="0"/>
              <w:rPr>
                <w:sz w:val="11"/>
                <w:szCs w:val="11"/>
                <w:color w:val="auto"/>
              </w:rPr>
            </w:pPr>
          </w:p>
        </w:tc>
        <w:tc>
          <w:tcPr>
            <w:tcW w:w="720" w:type="dxa"/>
            <w:vAlign w:val="bottom"/>
            <w:tcBorders>
              <w:right w:val="single" w:sz="8" w:color="2B4D54"/>
            </w:tcBorders>
            <w:shd w:val="clear" w:color="auto" w:fill="00A9A3"/>
          </w:tcPr>
          <w:p>
            <w:pPr>
              <w:spacing w:after="0"/>
              <w:rPr>
                <w:sz w:val="11"/>
                <w:szCs w:val="11"/>
                <w:color w:val="auto"/>
              </w:rPr>
            </w:pPr>
          </w:p>
        </w:tc>
        <w:tc>
          <w:tcPr>
            <w:tcW w:w="680" w:type="dxa"/>
            <w:vAlign w:val="bottom"/>
            <w:shd w:val="clear" w:color="auto" w:fill="00A9A3"/>
          </w:tcPr>
          <w:p>
            <w:pPr>
              <w:spacing w:after="0"/>
              <w:rPr>
                <w:sz w:val="11"/>
                <w:szCs w:val="11"/>
                <w:color w:val="auto"/>
              </w:rPr>
            </w:pPr>
          </w:p>
        </w:tc>
        <w:tc>
          <w:tcPr>
            <w:tcW w:w="1020" w:type="dxa"/>
            <w:vAlign w:val="bottom"/>
            <w:shd w:val="clear" w:color="auto" w:fill="2B4D54"/>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500" w:type="dxa"/>
            <w:vAlign w:val="bottom"/>
            <w:tcBorders>
              <w:right w:val="single" w:sz="8" w:color="2B4D54"/>
            </w:tcBorders>
            <w:vMerge w:val="continue"/>
            <w:shd w:val="clear" w:color="auto" w:fill="2B4D54"/>
          </w:tcPr>
          <w:p>
            <w:pPr>
              <w:spacing w:after="0"/>
              <w:rPr>
                <w:sz w:val="17"/>
                <w:szCs w:val="17"/>
                <w:color w:val="auto"/>
              </w:rPr>
            </w:pPr>
          </w:p>
        </w:tc>
        <w:tc>
          <w:tcPr>
            <w:tcW w:w="74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3"/>
              </w:rPr>
              <w:t>FY ’18</w:t>
            </w:r>
          </w:p>
        </w:tc>
        <w:tc>
          <w:tcPr>
            <w:tcW w:w="720" w:type="dxa"/>
            <w:vAlign w:val="bottom"/>
            <w:tcBorders>
              <w:right w:val="single" w:sz="8" w:color="2B4D54"/>
            </w:tcBorders>
            <w:vMerge w:val="restart"/>
            <w:shd w:val="clear" w:color="auto" w:fill="2B4D54"/>
          </w:tcPr>
          <w:p>
            <w:pPr>
              <w:jc w:val="right"/>
              <w:ind w:right="130"/>
              <w:spacing w:after="0"/>
              <w:rPr>
                <w:sz w:val="20"/>
                <w:szCs w:val="20"/>
                <w:color w:val="auto"/>
              </w:rPr>
            </w:pPr>
            <w:r>
              <w:rPr>
                <w:rFonts w:ascii="Arial" w:cs="Arial" w:eastAsia="Arial" w:hAnsi="Arial"/>
                <w:sz w:val="14"/>
                <w:szCs w:val="14"/>
                <w:color w:val="FFFFFF"/>
              </w:rPr>
              <w:t>FY ’19</w:t>
            </w:r>
          </w:p>
        </w:tc>
        <w:tc>
          <w:tcPr>
            <w:tcW w:w="74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8"/>
              </w:rPr>
              <w:t>FY ’20</w:t>
            </w:r>
          </w:p>
        </w:tc>
        <w:tc>
          <w:tcPr>
            <w:tcW w:w="74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8"/>
              </w:rPr>
              <w:t>FY ’21</w:t>
            </w:r>
          </w:p>
        </w:tc>
        <w:tc>
          <w:tcPr>
            <w:tcW w:w="1200" w:type="dxa"/>
            <w:vAlign w:val="bottom"/>
            <w:gridSpan w:val="2"/>
            <w:vMerge w:val="restart"/>
            <w:shd w:val="clear" w:color="auto" w:fill="2B4D54"/>
          </w:tcPr>
          <w:p>
            <w:pPr>
              <w:jc w:val="center"/>
              <w:ind w:right="500"/>
              <w:spacing w:after="0"/>
              <w:rPr>
                <w:sz w:val="20"/>
                <w:szCs w:val="20"/>
                <w:color w:val="auto"/>
              </w:rPr>
            </w:pPr>
            <w:r>
              <w:rPr>
                <w:rFonts w:ascii="Arial" w:cs="Arial" w:eastAsia="Arial" w:hAnsi="Arial"/>
                <w:sz w:val="14"/>
                <w:szCs w:val="14"/>
                <w:b w:val="1"/>
                <w:bCs w:val="1"/>
                <w:color w:val="A3CF61"/>
              </w:rPr>
              <w:t>FY ’22</w:t>
            </w:r>
          </w:p>
        </w:tc>
        <w:tc>
          <w:tcPr>
            <w:tcW w:w="140" w:type="dxa"/>
            <w:vAlign w:val="bottom"/>
          </w:tcPr>
          <w:p>
            <w:pPr>
              <w:spacing w:after="0"/>
              <w:rPr>
                <w:sz w:val="17"/>
                <w:szCs w:val="17"/>
                <w:color w:val="auto"/>
              </w:rPr>
            </w:pPr>
          </w:p>
        </w:tc>
        <w:tc>
          <w:tcPr>
            <w:tcW w:w="700" w:type="dxa"/>
            <w:vAlign w:val="bottom"/>
            <w:vMerge w:val="continue"/>
            <w:shd w:val="clear" w:color="auto" w:fill="2B4D54"/>
          </w:tcPr>
          <w:p>
            <w:pPr>
              <w:spacing w:after="0"/>
              <w:rPr>
                <w:sz w:val="17"/>
                <w:szCs w:val="17"/>
                <w:color w:val="auto"/>
              </w:rPr>
            </w:pPr>
          </w:p>
        </w:tc>
        <w:tc>
          <w:tcPr>
            <w:tcW w:w="60" w:type="dxa"/>
            <w:vAlign w:val="bottom"/>
            <w:shd w:val="clear" w:color="auto" w:fill="2B4D54"/>
          </w:tcPr>
          <w:p>
            <w:pPr>
              <w:spacing w:after="0"/>
              <w:rPr>
                <w:sz w:val="17"/>
                <w:szCs w:val="17"/>
                <w:color w:val="auto"/>
              </w:rPr>
            </w:pPr>
          </w:p>
        </w:tc>
        <w:tc>
          <w:tcPr>
            <w:tcW w:w="100" w:type="dxa"/>
            <w:vAlign w:val="bottom"/>
            <w:shd w:val="clear" w:color="auto" w:fill="2B4D54"/>
          </w:tcPr>
          <w:p>
            <w:pPr>
              <w:spacing w:after="0"/>
              <w:rPr>
                <w:sz w:val="17"/>
                <w:szCs w:val="17"/>
                <w:color w:val="auto"/>
              </w:rPr>
            </w:pPr>
          </w:p>
        </w:tc>
        <w:tc>
          <w:tcPr>
            <w:tcW w:w="72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3"/>
              </w:rPr>
              <w:t>FY ’18</w:t>
            </w:r>
          </w:p>
        </w:tc>
        <w:tc>
          <w:tcPr>
            <w:tcW w:w="600" w:type="dxa"/>
            <w:vAlign w:val="bottom"/>
            <w:vMerge w:val="restart"/>
            <w:shd w:val="clear" w:color="auto" w:fill="2B4D54"/>
          </w:tcPr>
          <w:p>
            <w:pPr>
              <w:jc w:val="right"/>
              <w:spacing w:after="0"/>
              <w:rPr>
                <w:sz w:val="20"/>
                <w:szCs w:val="20"/>
                <w:color w:val="auto"/>
              </w:rPr>
            </w:pPr>
            <w:r>
              <w:rPr>
                <w:rFonts w:ascii="Arial" w:cs="Arial" w:eastAsia="Arial" w:hAnsi="Arial"/>
                <w:sz w:val="14"/>
                <w:szCs w:val="14"/>
                <w:color w:val="FFFFFF"/>
              </w:rPr>
              <w:t>FY ’19</w:t>
            </w:r>
          </w:p>
        </w:tc>
        <w:tc>
          <w:tcPr>
            <w:tcW w:w="120" w:type="dxa"/>
            <w:vAlign w:val="bottom"/>
            <w:tcBorders>
              <w:right w:val="single" w:sz="8" w:color="2B4D54"/>
            </w:tcBorders>
            <w:shd w:val="clear" w:color="auto" w:fill="2B4D54"/>
          </w:tcPr>
          <w:p>
            <w:pPr>
              <w:spacing w:after="0"/>
              <w:rPr>
                <w:sz w:val="17"/>
                <w:szCs w:val="17"/>
                <w:color w:val="auto"/>
              </w:rPr>
            </w:pPr>
          </w:p>
        </w:tc>
        <w:tc>
          <w:tcPr>
            <w:tcW w:w="74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8"/>
              </w:rPr>
              <w:t>FY ’20</w:t>
            </w:r>
          </w:p>
        </w:tc>
        <w:tc>
          <w:tcPr>
            <w:tcW w:w="720" w:type="dxa"/>
            <w:vAlign w:val="bottom"/>
            <w:tcBorders>
              <w:right w:val="single" w:sz="8" w:color="2B4D54"/>
            </w:tcBorders>
            <w:vMerge w:val="restart"/>
            <w:shd w:val="clear" w:color="auto" w:fill="2B4D54"/>
          </w:tcPr>
          <w:p>
            <w:pPr>
              <w:jc w:val="center"/>
              <w:spacing w:after="0"/>
              <w:rPr>
                <w:sz w:val="20"/>
                <w:szCs w:val="20"/>
                <w:color w:val="auto"/>
              </w:rPr>
            </w:pPr>
            <w:r>
              <w:rPr>
                <w:rFonts w:ascii="Arial" w:cs="Arial" w:eastAsia="Arial" w:hAnsi="Arial"/>
                <w:sz w:val="14"/>
                <w:szCs w:val="14"/>
                <w:color w:val="FFFFFF"/>
                <w:w w:val="98"/>
              </w:rPr>
              <w:t>FY ’21</w:t>
            </w:r>
          </w:p>
        </w:tc>
        <w:tc>
          <w:tcPr>
            <w:tcW w:w="1700" w:type="dxa"/>
            <w:vAlign w:val="bottom"/>
            <w:gridSpan w:val="2"/>
            <w:vMerge w:val="restart"/>
            <w:shd w:val="clear" w:color="auto" w:fill="2B4D54"/>
          </w:tcPr>
          <w:p>
            <w:pPr>
              <w:jc w:val="right"/>
              <w:ind w:right="1160"/>
              <w:spacing w:after="0"/>
              <w:rPr>
                <w:sz w:val="20"/>
                <w:szCs w:val="20"/>
                <w:color w:val="auto"/>
              </w:rPr>
            </w:pPr>
            <w:r>
              <w:rPr>
                <w:rFonts w:ascii="Arial" w:cs="Arial" w:eastAsia="Arial" w:hAnsi="Arial"/>
                <w:sz w:val="14"/>
                <w:szCs w:val="14"/>
                <w:b w:val="1"/>
                <w:bCs w:val="1"/>
                <w:color w:val="A3CF61"/>
              </w:rPr>
              <w:t>FY ’22</w:t>
            </w:r>
          </w:p>
        </w:tc>
        <w:tc>
          <w:tcPr>
            <w:tcW w:w="0" w:type="dxa"/>
            <w:vAlign w:val="bottom"/>
          </w:tcPr>
          <w:p>
            <w:pPr>
              <w:spacing w:after="0"/>
              <w:rPr>
                <w:sz w:val="1"/>
                <w:szCs w:val="1"/>
                <w:color w:val="auto"/>
              </w:rPr>
            </w:pPr>
          </w:p>
        </w:tc>
      </w:tr>
      <w:tr>
        <w:trPr>
          <w:trHeight w:val="201"/>
        </w:trPr>
        <w:tc>
          <w:tcPr>
            <w:tcW w:w="2500" w:type="dxa"/>
            <w:vAlign w:val="bottom"/>
            <w:tcBorders>
              <w:right w:val="single" w:sz="8" w:color="2B4D54"/>
            </w:tcBorders>
            <w:shd w:val="clear" w:color="auto" w:fill="2B4D54"/>
          </w:tcPr>
          <w:p>
            <w:pPr>
              <w:spacing w:after="0"/>
              <w:rPr>
                <w:sz w:val="17"/>
                <w:szCs w:val="17"/>
                <w:color w:val="auto"/>
              </w:rPr>
            </w:pPr>
          </w:p>
        </w:tc>
        <w:tc>
          <w:tcPr>
            <w:tcW w:w="740" w:type="dxa"/>
            <w:vAlign w:val="bottom"/>
            <w:tcBorders>
              <w:right w:val="single" w:sz="8" w:color="2B4D54"/>
            </w:tcBorders>
            <w:vMerge w:val="continue"/>
            <w:shd w:val="clear" w:color="auto" w:fill="2B4D54"/>
          </w:tcPr>
          <w:p>
            <w:pPr>
              <w:spacing w:after="0"/>
              <w:rPr>
                <w:sz w:val="17"/>
                <w:szCs w:val="17"/>
                <w:color w:val="auto"/>
              </w:rPr>
            </w:pPr>
          </w:p>
        </w:tc>
        <w:tc>
          <w:tcPr>
            <w:tcW w:w="720" w:type="dxa"/>
            <w:vAlign w:val="bottom"/>
            <w:tcBorders>
              <w:right w:val="single" w:sz="8" w:color="2B4D54"/>
            </w:tcBorders>
            <w:vMerge w:val="continue"/>
            <w:shd w:val="clear" w:color="auto" w:fill="2B4D54"/>
          </w:tcPr>
          <w:p>
            <w:pPr>
              <w:spacing w:after="0"/>
              <w:rPr>
                <w:sz w:val="17"/>
                <w:szCs w:val="17"/>
                <w:color w:val="auto"/>
              </w:rPr>
            </w:pPr>
          </w:p>
        </w:tc>
        <w:tc>
          <w:tcPr>
            <w:tcW w:w="740" w:type="dxa"/>
            <w:vAlign w:val="bottom"/>
            <w:tcBorders>
              <w:right w:val="single" w:sz="8" w:color="2B4D54"/>
            </w:tcBorders>
            <w:vMerge w:val="continue"/>
            <w:shd w:val="clear" w:color="auto" w:fill="2B4D54"/>
          </w:tcPr>
          <w:p>
            <w:pPr>
              <w:spacing w:after="0"/>
              <w:rPr>
                <w:sz w:val="17"/>
                <w:szCs w:val="17"/>
                <w:color w:val="auto"/>
              </w:rPr>
            </w:pPr>
          </w:p>
        </w:tc>
        <w:tc>
          <w:tcPr>
            <w:tcW w:w="740" w:type="dxa"/>
            <w:vAlign w:val="bottom"/>
            <w:tcBorders>
              <w:right w:val="single" w:sz="8" w:color="2B4D54"/>
            </w:tcBorders>
            <w:vMerge w:val="continue"/>
            <w:shd w:val="clear" w:color="auto" w:fill="2B4D54"/>
          </w:tcPr>
          <w:p>
            <w:pPr>
              <w:spacing w:after="0"/>
              <w:rPr>
                <w:sz w:val="17"/>
                <w:szCs w:val="17"/>
                <w:color w:val="auto"/>
              </w:rPr>
            </w:pPr>
          </w:p>
        </w:tc>
        <w:tc>
          <w:tcPr>
            <w:tcW w:w="1200" w:type="dxa"/>
            <w:vAlign w:val="bottom"/>
            <w:gridSpan w:val="2"/>
            <w:vMerge w:val="continue"/>
            <w:shd w:val="clear" w:color="auto" w:fill="2B4D54"/>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shd w:val="clear" w:color="auto" w:fill="2B4D54"/>
          </w:tcPr>
          <w:p>
            <w:pPr>
              <w:spacing w:after="0"/>
              <w:rPr>
                <w:sz w:val="17"/>
                <w:szCs w:val="17"/>
                <w:color w:val="auto"/>
              </w:rPr>
            </w:pPr>
          </w:p>
        </w:tc>
        <w:tc>
          <w:tcPr>
            <w:tcW w:w="60" w:type="dxa"/>
            <w:vAlign w:val="bottom"/>
            <w:shd w:val="clear" w:color="auto" w:fill="2B4D54"/>
          </w:tcPr>
          <w:p>
            <w:pPr>
              <w:spacing w:after="0"/>
              <w:rPr>
                <w:sz w:val="17"/>
                <w:szCs w:val="17"/>
                <w:color w:val="auto"/>
              </w:rPr>
            </w:pPr>
          </w:p>
        </w:tc>
        <w:tc>
          <w:tcPr>
            <w:tcW w:w="100" w:type="dxa"/>
            <w:vAlign w:val="bottom"/>
            <w:shd w:val="clear" w:color="auto" w:fill="2B4D54"/>
          </w:tcPr>
          <w:p>
            <w:pPr>
              <w:spacing w:after="0"/>
              <w:rPr>
                <w:sz w:val="17"/>
                <w:szCs w:val="17"/>
                <w:color w:val="auto"/>
              </w:rPr>
            </w:pPr>
          </w:p>
        </w:tc>
        <w:tc>
          <w:tcPr>
            <w:tcW w:w="720" w:type="dxa"/>
            <w:vAlign w:val="bottom"/>
            <w:tcBorders>
              <w:right w:val="single" w:sz="8" w:color="2B4D54"/>
            </w:tcBorders>
            <w:vMerge w:val="continue"/>
            <w:shd w:val="clear" w:color="auto" w:fill="2B4D54"/>
          </w:tcPr>
          <w:p>
            <w:pPr>
              <w:spacing w:after="0"/>
              <w:rPr>
                <w:sz w:val="17"/>
                <w:szCs w:val="17"/>
                <w:color w:val="auto"/>
              </w:rPr>
            </w:pPr>
          </w:p>
        </w:tc>
        <w:tc>
          <w:tcPr>
            <w:tcW w:w="600" w:type="dxa"/>
            <w:vAlign w:val="bottom"/>
            <w:vMerge w:val="continue"/>
            <w:shd w:val="clear" w:color="auto" w:fill="2B4D54"/>
          </w:tcPr>
          <w:p>
            <w:pPr>
              <w:spacing w:after="0"/>
              <w:rPr>
                <w:sz w:val="17"/>
                <w:szCs w:val="17"/>
                <w:color w:val="auto"/>
              </w:rPr>
            </w:pPr>
          </w:p>
        </w:tc>
        <w:tc>
          <w:tcPr>
            <w:tcW w:w="120" w:type="dxa"/>
            <w:vAlign w:val="bottom"/>
            <w:tcBorders>
              <w:right w:val="single" w:sz="8" w:color="2B4D54"/>
            </w:tcBorders>
            <w:shd w:val="clear" w:color="auto" w:fill="2B4D54"/>
          </w:tcPr>
          <w:p>
            <w:pPr>
              <w:spacing w:after="0"/>
              <w:rPr>
                <w:sz w:val="17"/>
                <w:szCs w:val="17"/>
                <w:color w:val="auto"/>
              </w:rPr>
            </w:pPr>
          </w:p>
        </w:tc>
        <w:tc>
          <w:tcPr>
            <w:tcW w:w="740" w:type="dxa"/>
            <w:vAlign w:val="bottom"/>
            <w:tcBorders>
              <w:right w:val="single" w:sz="8" w:color="2B4D54"/>
            </w:tcBorders>
            <w:vMerge w:val="continue"/>
            <w:shd w:val="clear" w:color="auto" w:fill="2B4D54"/>
          </w:tcPr>
          <w:p>
            <w:pPr>
              <w:spacing w:after="0"/>
              <w:rPr>
                <w:sz w:val="17"/>
                <w:szCs w:val="17"/>
                <w:color w:val="auto"/>
              </w:rPr>
            </w:pPr>
          </w:p>
        </w:tc>
        <w:tc>
          <w:tcPr>
            <w:tcW w:w="720" w:type="dxa"/>
            <w:vAlign w:val="bottom"/>
            <w:tcBorders>
              <w:right w:val="single" w:sz="8" w:color="2B4D54"/>
            </w:tcBorders>
            <w:vMerge w:val="continue"/>
            <w:shd w:val="clear" w:color="auto" w:fill="2B4D54"/>
          </w:tcPr>
          <w:p>
            <w:pPr>
              <w:spacing w:after="0"/>
              <w:rPr>
                <w:sz w:val="17"/>
                <w:szCs w:val="17"/>
                <w:color w:val="auto"/>
              </w:rPr>
            </w:pPr>
          </w:p>
        </w:tc>
        <w:tc>
          <w:tcPr>
            <w:tcW w:w="1700" w:type="dxa"/>
            <w:vAlign w:val="bottom"/>
            <w:gridSpan w:val="2"/>
            <w:vMerge w:val="continue"/>
            <w:shd w:val="clear" w:color="auto" w:fill="2B4D54"/>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2500" w:type="dxa"/>
            <w:vAlign w:val="bottom"/>
            <w:tcBorders>
              <w:bottom w:val="single" w:sz="8" w:color="2B4D54"/>
              <w:right w:val="single" w:sz="8" w:color="2B4D54"/>
            </w:tcBorders>
            <w:shd w:val="clear" w:color="auto" w:fill="2B4D54"/>
          </w:tcPr>
          <w:p>
            <w:pPr>
              <w:spacing w:after="0"/>
              <w:rPr>
                <w:sz w:val="24"/>
                <w:szCs w:val="24"/>
                <w:color w:val="auto"/>
              </w:rPr>
            </w:pPr>
          </w:p>
        </w:tc>
        <w:tc>
          <w:tcPr>
            <w:tcW w:w="740" w:type="dxa"/>
            <w:vAlign w:val="bottom"/>
            <w:tcBorders>
              <w:bottom w:val="single" w:sz="8" w:color="4A6068"/>
              <w:right w:val="single" w:sz="8" w:color="2B4D54"/>
            </w:tcBorders>
            <w:shd w:val="clear" w:color="auto" w:fill="2B4D54"/>
          </w:tcPr>
          <w:p>
            <w:pPr>
              <w:spacing w:after="0"/>
              <w:rPr>
                <w:sz w:val="24"/>
                <w:szCs w:val="24"/>
                <w:color w:val="auto"/>
              </w:rPr>
            </w:pPr>
          </w:p>
        </w:tc>
        <w:tc>
          <w:tcPr>
            <w:tcW w:w="720" w:type="dxa"/>
            <w:vAlign w:val="bottom"/>
            <w:tcBorders>
              <w:bottom w:val="single" w:sz="8" w:color="4A6068"/>
              <w:right w:val="single" w:sz="8" w:color="2B4D54"/>
            </w:tcBorders>
            <w:shd w:val="clear" w:color="auto" w:fill="2B4D54"/>
          </w:tcPr>
          <w:p>
            <w:pPr>
              <w:spacing w:after="0"/>
              <w:rPr>
                <w:sz w:val="24"/>
                <w:szCs w:val="24"/>
                <w:color w:val="auto"/>
              </w:rPr>
            </w:pPr>
          </w:p>
        </w:tc>
        <w:tc>
          <w:tcPr>
            <w:tcW w:w="1480" w:type="dxa"/>
            <w:vAlign w:val="bottom"/>
            <w:tcBorders>
              <w:bottom w:val="single" w:sz="8" w:color="4A6068"/>
              <w:right w:val="single" w:sz="8" w:color="2B4D54"/>
            </w:tcBorders>
            <w:gridSpan w:val="2"/>
            <w:shd w:val="clear" w:color="auto" w:fill="2B4D54"/>
          </w:tcPr>
          <w:p>
            <w:pPr>
              <w:spacing w:after="0"/>
              <w:rPr>
                <w:sz w:val="24"/>
                <w:szCs w:val="24"/>
                <w:color w:val="auto"/>
              </w:rPr>
            </w:pPr>
          </w:p>
        </w:tc>
        <w:tc>
          <w:tcPr>
            <w:tcW w:w="700" w:type="dxa"/>
            <w:vAlign w:val="bottom"/>
            <w:tcBorders>
              <w:bottom w:val="single" w:sz="8" w:color="4A6068"/>
              <w:right w:val="single" w:sz="8" w:color="2B4D54"/>
            </w:tcBorders>
            <w:shd w:val="clear" w:color="auto" w:fill="2B4D54"/>
          </w:tcPr>
          <w:p>
            <w:pPr>
              <w:spacing w:after="0"/>
              <w:rPr>
                <w:sz w:val="24"/>
                <w:szCs w:val="24"/>
                <w:color w:val="auto"/>
              </w:rPr>
            </w:pPr>
          </w:p>
        </w:tc>
        <w:tc>
          <w:tcPr>
            <w:tcW w:w="500" w:type="dxa"/>
            <w:vAlign w:val="bottom"/>
            <w:tcBorders>
              <w:bottom w:val="single" w:sz="8" w:color="2B4D54"/>
            </w:tcBorders>
            <w:shd w:val="clear" w:color="auto" w:fill="2B4D54"/>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2B4D54"/>
            </w:tcBorders>
            <w:shd w:val="clear" w:color="auto" w:fill="2B4D54"/>
          </w:tcPr>
          <w:p>
            <w:pPr>
              <w:spacing w:after="0"/>
              <w:rPr>
                <w:sz w:val="24"/>
                <w:szCs w:val="24"/>
                <w:color w:val="auto"/>
              </w:rPr>
            </w:pPr>
          </w:p>
        </w:tc>
        <w:tc>
          <w:tcPr>
            <w:tcW w:w="60" w:type="dxa"/>
            <w:vAlign w:val="bottom"/>
            <w:tcBorders>
              <w:bottom w:val="single" w:sz="8" w:color="2B4D54"/>
            </w:tcBorders>
            <w:shd w:val="clear" w:color="auto" w:fill="2B4D54"/>
          </w:tcPr>
          <w:p>
            <w:pPr>
              <w:spacing w:after="0"/>
              <w:rPr>
                <w:sz w:val="24"/>
                <w:szCs w:val="24"/>
                <w:color w:val="auto"/>
              </w:rPr>
            </w:pPr>
          </w:p>
        </w:tc>
        <w:tc>
          <w:tcPr>
            <w:tcW w:w="100" w:type="dxa"/>
            <w:vAlign w:val="bottom"/>
            <w:tcBorders>
              <w:bottom w:val="single" w:sz="8" w:color="4A6068"/>
            </w:tcBorders>
            <w:shd w:val="clear" w:color="auto" w:fill="2B4D54"/>
          </w:tcPr>
          <w:p>
            <w:pPr>
              <w:spacing w:after="0"/>
              <w:rPr>
                <w:sz w:val="24"/>
                <w:szCs w:val="24"/>
                <w:color w:val="auto"/>
              </w:rPr>
            </w:pPr>
          </w:p>
        </w:tc>
        <w:tc>
          <w:tcPr>
            <w:tcW w:w="720" w:type="dxa"/>
            <w:vAlign w:val="bottom"/>
            <w:tcBorders>
              <w:bottom w:val="single" w:sz="8" w:color="4A6068"/>
              <w:right w:val="single" w:sz="8" w:color="2B4D54"/>
            </w:tcBorders>
            <w:shd w:val="clear" w:color="auto" w:fill="2B4D54"/>
          </w:tcPr>
          <w:p>
            <w:pPr>
              <w:spacing w:after="0"/>
              <w:rPr>
                <w:sz w:val="24"/>
                <w:szCs w:val="24"/>
                <w:color w:val="auto"/>
              </w:rPr>
            </w:pPr>
          </w:p>
        </w:tc>
        <w:tc>
          <w:tcPr>
            <w:tcW w:w="600" w:type="dxa"/>
            <w:vAlign w:val="bottom"/>
            <w:tcBorders>
              <w:bottom w:val="single" w:sz="8" w:color="4A6068"/>
            </w:tcBorders>
            <w:shd w:val="clear" w:color="auto" w:fill="2B4D54"/>
          </w:tcPr>
          <w:p>
            <w:pPr>
              <w:spacing w:after="0"/>
              <w:rPr>
                <w:sz w:val="24"/>
                <w:szCs w:val="24"/>
                <w:color w:val="auto"/>
              </w:rPr>
            </w:pPr>
          </w:p>
        </w:tc>
        <w:tc>
          <w:tcPr>
            <w:tcW w:w="1580" w:type="dxa"/>
            <w:vAlign w:val="bottom"/>
            <w:tcBorders>
              <w:bottom w:val="single" w:sz="8" w:color="4A6068"/>
              <w:right w:val="single" w:sz="8" w:color="2B4D54"/>
            </w:tcBorders>
            <w:gridSpan w:val="3"/>
            <w:shd w:val="clear" w:color="auto" w:fill="2B4D54"/>
          </w:tcPr>
          <w:p>
            <w:pPr>
              <w:spacing w:after="0"/>
              <w:rPr>
                <w:sz w:val="24"/>
                <w:szCs w:val="24"/>
                <w:color w:val="auto"/>
              </w:rPr>
            </w:pPr>
          </w:p>
        </w:tc>
        <w:tc>
          <w:tcPr>
            <w:tcW w:w="680" w:type="dxa"/>
            <w:vAlign w:val="bottom"/>
            <w:tcBorders>
              <w:bottom w:val="single" w:sz="8" w:color="4A6068"/>
            </w:tcBorders>
            <w:shd w:val="clear" w:color="auto" w:fill="2B4D54"/>
          </w:tcPr>
          <w:p>
            <w:pPr>
              <w:spacing w:after="0"/>
              <w:rPr>
                <w:sz w:val="24"/>
                <w:szCs w:val="24"/>
                <w:color w:val="auto"/>
              </w:rPr>
            </w:pPr>
          </w:p>
        </w:tc>
        <w:tc>
          <w:tcPr>
            <w:tcW w:w="1020" w:type="dxa"/>
            <w:vAlign w:val="bottom"/>
            <w:tcBorders>
              <w:bottom w:val="single" w:sz="8" w:color="2B4D54"/>
            </w:tcBorders>
            <w:shd w:val="clear" w:color="auto" w:fill="2B4D54"/>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960" w:type="dxa"/>
            <w:vAlign w:val="bottom"/>
            <w:tcBorders>
              <w:right w:val="single" w:sz="8" w:color="2B4D54"/>
            </w:tcBorders>
            <w:gridSpan w:val="3"/>
            <w:vMerge w:val="restart"/>
            <w:shd w:val="clear" w:color="auto" w:fill="2B4D54"/>
          </w:tcPr>
          <w:p>
            <w:pPr>
              <w:jc w:val="right"/>
              <w:ind w:right="170"/>
              <w:spacing w:after="0"/>
              <w:rPr>
                <w:sz w:val="20"/>
                <w:szCs w:val="20"/>
                <w:color w:val="auto"/>
              </w:rPr>
            </w:pPr>
            <w:r>
              <w:rPr>
                <w:rFonts w:ascii="Arial" w:cs="Arial" w:eastAsia="Arial" w:hAnsi="Arial"/>
                <w:sz w:val="72"/>
                <w:szCs w:val="72"/>
                <w:b w:val="1"/>
                <w:bCs w:val="1"/>
                <w:color w:val="A3CF61"/>
              </w:rPr>
              <w:t>50</w:t>
            </w:r>
            <w:r>
              <w:rPr>
                <w:rFonts w:ascii="Arial" w:cs="Arial" w:eastAsia="Arial" w:hAnsi="Arial"/>
                <w:sz w:val="41"/>
                <w:szCs w:val="41"/>
                <w:b w:val="1"/>
                <w:bCs w:val="1"/>
                <w:color w:val="A3CF61"/>
              </w:rPr>
              <w:t>%</w:t>
            </w:r>
          </w:p>
        </w:tc>
        <w:tc>
          <w:tcPr>
            <w:tcW w:w="1480" w:type="dxa"/>
            <w:vAlign w:val="bottom"/>
            <w:tcBorders>
              <w:right w:val="single" w:sz="8" w:color="2B4D54"/>
            </w:tcBorders>
            <w:gridSpan w:val="2"/>
            <w:shd w:val="clear" w:color="auto" w:fill="2B4D54"/>
          </w:tcPr>
          <w:p>
            <w:pPr>
              <w:spacing w:after="0"/>
              <w:rPr>
                <w:sz w:val="20"/>
                <w:szCs w:val="20"/>
                <w:color w:val="auto"/>
              </w:rPr>
            </w:pPr>
            <w:r>
              <w:rPr>
                <w:rFonts w:ascii="Times New Roman" w:cs="Times New Roman" w:eastAsia="Times New Roman" w:hAnsi="Times New Roman"/>
                <w:sz w:val="18"/>
                <w:szCs w:val="18"/>
                <w:color w:val="FFFFFF"/>
              </w:rPr>
              <w:t>Reduction in</w:t>
            </w:r>
          </w:p>
        </w:tc>
        <w:tc>
          <w:tcPr>
            <w:tcW w:w="700" w:type="dxa"/>
            <w:vAlign w:val="bottom"/>
            <w:tcBorders>
              <w:right w:val="single" w:sz="8" w:color="2B4D54"/>
            </w:tcBorders>
            <w:shd w:val="clear" w:color="auto" w:fill="2B4D54"/>
          </w:tcPr>
          <w:p>
            <w:pPr>
              <w:spacing w:after="0"/>
              <w:rPr>
                <w:sz w:val="24"/>
                <w:szCs w:val="24"/>
                <w:color w:val="auto"/>
              </w:rPr>
            </w:pPr>
          </w:p>
        </w:tc>
        <w:tc>
          <w:tcPr>
            <w:tcW w:w="500" w:type="dxa"/>
            <w:vAlign w:val="bottom"/>
            <w:shd w:val="clear" w:color="auto" w:fill="2B4D54"/>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shd w:val="clear" w:color="auto" w:fill="2B4D54"/>
          </w:tcPr>
          <w:p>
            <w:pPr>
              <w:spacing w:after="0"/>
              <w:rPr>
                <w:sz w:val="24"/>
                <w:szCs w:val="24"/>
                <w:color w:val="auto"/>
              </w:rPr>
            </w:pPr>
          </w:p>
        </w:tc>
        <w:tc>
          <w:tcPr>
            <w:tcW w:w="1480" w:type="dxa"/>
            <w:vAlign w:val="bottom"/>
            <w:gridSpan w:val="4"/>
            <w:vMerge w:val="restart"/>
            <w:shd w:val="clear" w:color="auto" w:fill="2B4D54"/>
          </w:tcPr>
          <w:p>
            <w:pPr>
              <w:jc w:val="right"/>
              <w:ind w:right="90"/>
              <w:spacing w:after="0"/>
              <w:rPr>
                <w:sz w:val="20"/>
                <w:szCs w:val="20"/>
                <w:color w:val="auto"/>
              </w:rPr>
            </w:pPr>
            <w:r>
              <w:rPr>
                <w:rFonts w:ascii="Arial" w:cs="Arial" w:eastAsia="Arial" w:hAnsi="Arial"/>
                <w:sz w:val="72"/>
                <w:szCs w:val="72"/>
                <w:b w:val="1"/>
                <w:bCs w:val="1"/>
                <w:color w:val="A3CF61"/>
              </w:rPr>
              <w:t>40</w:t>
            </w:r>
            <w:r>
              <w:rPr>
                <w:rFonts w:ascii="Arial" w:cs="Arial" w:eastAsia="Arial" w:hAnsi="Arial"/>
                <w:sz w:val="41"/>
                <w:szCs w:val="41"/>
                <w:b w:val="1"/>
                <w:bCs w:val="1"/>
                <w:color w:val="A3CF61"/>
              </w:rPr>
              <w:t>%</w:t>
            </w:r>
          </w:p>
        </w:tc>
        <w:tc>
          <w:tcPr>
            <w:tcW w:w="1580" w:type="dxa"/>
            <w:vAlign w:val="bottom"/>
            <w:tcBorders>
              <w:right w:val="single" w:sz="8" w:color="2B4D54"/>
            </w:tcBorders>
            <w:gridSpan w:val="3"/>
            <w:shd w:val="clear" w:color="auto" w:fill="2B4D54"/>
          </w:tcPr>
          <w:p>
            <w:pPr>
              <w:ind w:left="40"/>
              <w:spacing w:after="0"/>
              <w:rPr>
                <w:sz w:val="20"/>
                <w:szCs w:val="20"/>
                <w:color w:val="auto"/>
              </w:rPr>
            </w:pPr>
            <w:r>
              <w:rPr>
                <w:rFonts w:ascii="Times New Roman" w:cs="Times New Roman" w:eastAsia="Times New Roman" w:hAnsi="Times New Roman"/>
                <w:sz w:val="18"/>
                <w:szCs w:val="18"/>
                <w:color w:val="FFFFFF"/>
              </w:rPr>
              <w:t>Reduction in</w:t>
            </w:r>
          </w:p>
        </w:tc>
        <w:tc>
          <w:tcPr>
            <w:tcW w:w="680" w:type="dxa"/>
            <w:vAlign w:val="bottom"/>
            <w:shd w:val="clear" w:color="auto" w:fill="2B4D54"/>
          </w:tcPr>
          <w:p>
            <w:pPr>
              <w:spacing w:after="0"/>
              <w:rPr>
                <w:sz w:val="24"/>
                <w:szCs w:val="24"/>
                <w:color w:val="auto"/>
              </w:rPr>
            </w:pPr>
          </w:p>
        </w:tc>
        <w:tc>
          <w:tcPr>
            <w:tcW w:w="1020" w:type="dxa"/>
            <w:vAlign w:val="bottom"/>
            <w:shd w:val="clear" w:color="auto" w:fill="2B4D54"/>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3960" w:type="dxa"/>
            <w:vAlign w:val="bottom"/>
            <w:tcBorders>
              <w:right w:val="single" w:sz="8" w:color="2B4D54"/>
            </w:tcBorders>
            <w:gridSpan w:val="3"/>
            <w:vMerge w:val="continue"/>
            <w:shd w:val="clear" w:color="auto" w:fill="2B4D54"/>
          </w:tcPr>
          <w:p>
            <w:pPr>
              <w:spacing w:after="0"/>
              <w:rPr>
                <w:sz w:val="24"/>
                <w:szCs w:val="24"/>
                <w:color w:val="auto"/>
              </w:rPr>
            </w:pPr>
          </w:p>
        </w:tc>
        <w:tc>
          <w:tcPr>
            <w:tcW w:w="1480" w:type="dxa"/>
            <w:vAlign w:val="bottom"/>
            <w:tcBorders>
              <w:right w:val="single" w:sz="8" w:color="2B4D54"/>
            </w:tcBorders>
            <w:gridSpan w:val="2"/>
            <w:shd w:val="clear" w:color="auto" w:fill="2B4D54"/>
          </w:tcPr>
          <w:p>
            <w:pPr>
              <w:spacing w:after="0"/>
              <w:rPr>
                <w:sz w:val="20"/>
                <w:szCs w:val="20"/>
                <w:color w:val="auto"/>
              </w:rPr>
            </w:pPr>
            <w:r>
              <w:rPr>
                <w:rFonts w:ascii="Times New Roman" w:cs="Times New Roman" w:eastAsia="Times New Roman" w:hAnsi="Times New Roman"/>
                <w:sz w:val="18"/>
                <w:szCs w:val="18"/>
                <w:color w:val="FFFFFF"/>
                <w:w w:val="96"/>
              </w:rPr>
              <w:t>LWCR since FY ’18</w:t>
            </w:r>
          </w:p>
        </w:tc>
        <w:tc>
          <w:tcPr>
            <w:tcW w:w="700" w:type="dxa"/>
            <w:vAlign w:val="bottom"/>
            <w:tcBorders>
              <w:right w:val="single" w:sz="8" w:color="2B4D54"/>
            </w:tcBorders>
            <w:shd w:val="clear" w:color="auto" w:fill="2B4D54"/>
          </w:tcPr>
          <w:p>
            <w:pPr>
              <w:spacing w:after="0"/>
              <w:rPr>
                <w:sz w:val="24"/>
                <w:szCs w:val="24"/>
                <w:color w:val="auto"/>
              </w:rPr>
            </w:pPr>
          </w:p>
        </w:tc>
        <w:tc>
          <w:tcPr>
            <w:tcW w:w="500" w:type="dxa"/>
            <w:vAlign w:val="bottom"/>
            <w:shd w:val="clear" w:color="auto" w:fill="2B4D54"/>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shd w:val="clear" w:color="auto" w:fill="2B4D54"/>
          </w:tcPr>
          <w:p>
            <w:pPr>
              <w:spacing w:after="0"/>
              <w:rPr>
                <w:sz w:val="24"/>
                <w:szCs w:val="24"/>
                <w:color w:val="auto"/>
              </w:rPr>
            </w:pPr>
          </w:p>
        </w:tc>
        <w:tc>
          <w:tcPr>
            <w:tcW w:w="1480" w:type="dxa"/>
            <w:vAlign w:val="bottom"/>
            <w:gridSpan w:val="4"/>
            <w:vMerge w:val="continue"/>
            <w:shd w:val="clear" w:color="auto" w:fill="2B4D54"/>
          </w:tcPr>
          <w:p>
            <w:pPr>
              <w:spacing w:after="0"/>
              <w:rPr>
                <w:sz w:val="24"/>
                <w:szCs w:val="24"/>
                <w:color w:val="auto"/>
              </w:rPr>
            </w:pPr>
          </w:p>
        </w:tc>
        <w:tc>
          <w:tcPr>
            <w:tcW w:w="1580" w:type="dxa"/>
            <w:vAlign w:val="bottom"/>
            <w:tcBorders>
              <w:right w:val="single" w:sz="8" w:color="2B4D54"/>
            </w:tcBorders>
            <w:gridSpan w:val="3"/>
            <w:shd w:val="clear" w:color="auto" w:fill="2B4D54"/>
          </w:tcPr>
          <w:p>
            <w:pPr>
              <w:ind w:left="40"/>
              <w:spacing w:after="0"/>
              <w:rPr>
                <w:sz w:val="20"/>
                <w:szCs w:val="20"/>
                <w:color w:val="auto"/>
              </w:rPr>
            </w:pPr>
            <w:r>
              <w:rPr>
                <w:rFonts w:ascii="Times New Roman" w:cs="Times New Roman" w:eastAsia="Times New Roman" w:hAnsi="Times New Roman"/>
                <w:sz w:val="18"/>
                <w:szCs w:val="18"/>
                <w:color w:val="FFFFFF"/>
              </w:rPr>
              <w:t>TRIR since FY ’18</w:t>
            </w:r>
          </w:p>
        </w:tc>
        <w:tc>
          <w:tcPr>
            <w:tcW w:w="680" w:type="dxa"/>
            <w:vAlign w:val="bottom"/>
            <w:shd w:val="clear" w:color="auto" w:fill="2B4D54"/>
          </w:tcPr>
          <w:p>
            <w:pPr>
              <w:spacing w:after="0"/>
              <w:rPr>
                <w:sz w:val="24"/>
                <w:szCs w:val="24"/>
                <w:color w:val="auto"/>
              </w:rPr>
            </w:pPr>
          </w:p>
        </w:tc>
        <w:tc>
          <w:tcPr>
            <w:tcW w:w="1020" w:type="dxa"/>
            <w:vAlign w:val="bottom"/>
            <w:shd w:val="clear" w:color="auto" w:fill="2B4D54"/>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2240"/>
          </w:cols>
          <w:pgMar w:left="0" w:top="1440"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FFFFFF"/>
        </w:rPr>
        <w:t>28</w:t>
      </w:r>
    </w:p>
    <w:p>
      <w:pPr>
        <w:sectPr>
          <w:pgSz w:w="12240" w:h="15840" w:orient="portrait"/>
          <w:cols w:equalWidth="0" w:num="1">
            <w:col w:w="12240"/>
          </w:cols>
          <w:pgMar w:left="0" w:top="1440" w:right="0"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320"/>
        <w:spacing w:after="0" w:line="226" w:lineRule="exact"/>
        <w:rPr>
          <w:sz w:val="20"/>
          <w:szCs w:val="20"/>
          <w:color w:val="auto"/>
        </w:rPr>
      </w:pPr>
      <w:r>
        <w:rPr>
          <w:rFonts w:ascii="Arial" w:cs="Arial" w:eastAsia="Arial" w:hAnsi="Arial"/>
          <w:sz w:val="15"/>
          <w:szCs w:val="15"/>
          <w:color w:val="231F20"/>
        </w:rPr>
        <w:t>AECOM is committeG to maintaininJ tKe pKysical</w:t>
      </w:r>
      <w:r>
        <w:rPr>
          <w:rFonts w:ascii="PMingLiU" w:cs="PMingLiU" w:eastAsia="PMingLiU" w:hAnsi="PMingLiU"/>
          <w:sz w:val="15"/>
          <w:szCs w:val="15"/>
          <w:color w:val="231F20"/>
        </w:rPr>
        <w:t/>
      </w:r>
      <w:r>
        <w:rPr>
          <w:rFonts w:ascii="Arial" w:cs="Arial" w:eastAsia="Arial" w:hAnsi="Arial"/>
          <w:sz w:val="15"/>
          <w:szCs w:val="15"/>
          <w:color w:val="231F20"/>
        </w:rPr>
        <w:t xml:space="preserve"> psycKoloJical</w:t>
      </w:r>
      <w:r>
        <w:rPr>
          <w:rFonts w:ascii="PMingLiU" w:cs="PMingLiU" w:eastAsia="PMingLiU" w:hAnsi="PMingLiU"/>
          <w:sz w:val="15"/>
          <w:szCs w:val="15"/>
          <w:color w:val="231F20"/>
        </w:rPr>
        <w:t/>
      </w:r>
      <w:r>
        <w:rPr>
          <w:rFonts w:ascii="Arial" w:cs="Arial" w:eastAsia="Arial" w:hAnsi="Arial"/>
          <w:sz w:val="15"/>
          <w:szCs w:val="15"/>
          <w:color w:val="231F20"/>
        </w:rPr>
        <w:t xml:space="preserve"> anG social well</w:t>
      </w:r>
      <w:r>
        <w:rPr>
          <w:rFonts w:ascii="PMingLiU" w:cs="PMingLiU" w:eastAsia="PMingLiU" w:hAnsi="PMingLiU"/>
          <w:sz w:val="15"/>
          <w:szCs w:val="15"/>
          <w:color w:val="231F20"/>
        </w:rPr>
        <w:t/>
      </w:r>
      <w:r>
        <w:rPr>
          <w:rFonts w:ascii="Arial" w:cs="Arial" w:eastAsia="Arial" w:hAnsi="Arial"/>
          <w:sz w:val="15"/>
          <w:szCs w:val="15"/>
          <w:color w:val="231F20"/>
        </w:rPr>
        <w:t>EeinJ of our employees</w:t>
      </w:r>
      <w:r>
        <w:rPr>
          <w:rFonts w:ascii="PMingLiU" w:cs="PMingLiU" w:eastAsia="PMingLiU" w:hAnsi="PMingLiU"/>
          <w:sz w:val="15"/>
          <w:szCs w:val="15"/>
          <w:color w:val="231F20"/>
        </w:rPr>
        <w:t/>
      </w:r>
      <w:r>
        <w:rPr>
          <w:rFonts w:ascii="Arial" w:cs="Arial" w:eastAsia="Arial" w:hAnsi="Arial"/>
          <w:sz w:val="15"/>
          <w:szCs w:val="15"/>
          <w:color w:val="231F20"/>
        </w:rPr>
        <w:t xml:space="preserve"> staNeKolGers</w:t>
      </w:r>
      <w:r>
        <w:rPr>
          <w:rFonts w:ascii="PMingLiU" w:cs="PMingLiU" w:eastAsia="PMingLiU" w:hAnsi="PMingLiU"/>
          <w:sz w:val="15"/>
          <w:szCs w:val="15"/>
          <w:color w:val="231F20"/>
        </w:rPr>
        <w:t/>
      </w:r>
      <w:r>
        <w:rPr>
          <w:rFonts w:ascii="Arial" w:cs="Arial" w:eastAsia="Arial" w:hAnsi="Arial"/>
          <w:sz w:val="15"/>
          <w:szCs w:val="15"/>
          <w:color w:val="231F20"/>
        </w:rPr>
        <w:t xml:space="preserve"> anG JloEal communities tKrouJK appropriate risN manaJement strateJies.</w:t>
      </w:r>
    </w:p>
    <w:p>
      <w:pPr>
        <w:spacing w:after="0" w:line="1" w:lineRule="exact"/>
        <w:rPr>
          <w:sz w:val="20"/>
          <w:szCs w:val="20"/>
          <w:color w:val="auto"/>
        </w:rPr>
      </w:pPr>
    </w:p>
    <w:p>
      <w:pPr>
        <w:spacing w:after="0" w:line="227" w:lineRule="exact"/>
        <w:rPr>
          <w:sz w:val="20"/>
          <w:szCs w:val="20"/>
          <w:color w:val="auto"/>
        </w:rPr>
      </w:pPr>
      <w:r>
        <w:rPr>
          <w:rFonts w:ascii="Arial" w:cs="Arial" w:eastAsia="Arial" w:hAnsi="Arial"/>
          <w:sz w:val="14"/>
          <w:szCs w:val="14"/>
          <w:color w:val="231F20"/>
        </w:rPr>
        <w:t>AECOMos Culture of CarinJ anG 6afety for /ife proJram enaEles us to proactiYely anG aJJressiYely iGentify</w:t>
      </w:r>
      <w:r>
        <w:rPr>
          <w:rFonts w:ascii="PMingLiU" w:cs="PMingLiU" w:eastAsia="PMingLiU" w:hAnsi="PMingLiU"/>
          <w:sz w:val="14"/>
          <w:szCs w:val="14"/>
          <w:color w:val="231F20"/>
        </w:rPr>
        <w:t/>
      </w:r>
      <w:r>
        <w:rPr>
          <w:rFonts w:ascii="Arial" w:cs="Arial" w:eastAsia="Arial" w:hAnsi="Arial"/>
          <w:sz w:val="14"/>
          <w:szCs w:val="14"/>
          <w:color w:val="231F20"/>
        </w:rPr>
        <w:t xml:space="preserve"> manaJe anG eliminate Ka]arGs</w:t>
      </w:r>
      <w:r>
        <w:rPr>
          <w:rFonts w:ascii="PMingLiU" w:cs="PMingLiU" w:eastAsia="PMingLiU" w:hAnsi="PMingLiU"/>
          <w:sz w:val="14"/>
          <w:szCs w:val="14"/>
          <w:color w:val="231F20"/>
        </w:rPr>
        <w:t/>
      </w:r>
      <w:r>
        <w:rPr>
          <w:rFonts w:ascii="Arial" w:cs="Arial" w:eastAsia="Arial" w:hAnsi="Arial"/>
          <w:sz w:val="14"/>
          <w:szCs w:val="14"/>
          <w:color w:val="231F20"/>
        </w:rPr>
        <w:t xml:space="preserve"> anG reGuce risN in our worNplaces. 7Kese inciGent preYention eƬorts KaYe continueG to aGYance our Mourney towarG a p]eroq inciGent culture</w:t>
      </w:r>
      <w:r>
        <w:rPr>
          <w:rFonts w:ascii="PMingLiU" w:cs="PMingLiU" w:eastAsia="PMingLiU" w:hAnsi="PMingLiU"/>
          <w:sz w:val="14"/>
          <w:szCs w:val="14"/>
          <w:color w:val="231F20"/>
        </w:rPr>
        <w:t/>
      </w:r>
      <w:r>
        <w:rPr>
          <w:rFonts w:ascii="Arial" w:cs="Arial" w:eastAsia="Arial" w:hAnsi="Arial"/>
          <w:sz w:val="14"/>
          <w:szCs w:val="14"/>
          <w:color w:val="231F20"/>
        </w:rPr>
        <w:t xml:space="preserve"> witK our inciG ent rates remaininJ superior to tKe inGustry aYeraJe. : itKin Ʈ scal year 2022</w:t>
      </w:r>
      <w:r>
        <w:rPr>
          <w:rFonts w:ascii="PMingLiU" w:cs="PMingLiU" w:eastAsia="PMingLiU" w:hAnsi="PMingLiU"/>
          <w:sz w:val="14"/>
          <w:szCs w:val="14"/>
          <w:color w:val="231F20"/>
        </w:rPr>
        <w:t/>
      </w:r>
      <w:r>
        <w:rPr>
          <w:rFonts w:ascii="Arial" w:cs="Arial" w:eastAsia="Arial" w:hAnsi="Arial"/>
          <w:sz w:val="14"/>
          <w:szCs w:val="14"/>
          <w:color w:val="231F20"/>
        </w:rPr>
        <w:t xml:space="preserve"> our 7otal RecorGaE le ,nciGent Rate </w:t>
      </w:r>
      <w:r>
        <w:rPr>
          <w:rFonts w:ascii="PMingLiU" w:cs="PMingLiU" w:eastAsia="PMingLiU" w:hAnsi="PMingLiU"/>
          <w:sz w:val="14"/>
          <w:szCs w:val="14"/>
          <w:color w:val="231F20"/>
        </w:rPr>
        <w:t/>
      </w:r>
      <w:r>
        <w:rPr>
          <w:rFonts w:ascii="Arial" w:cs="Arial" w:eastAsia="Arial" w:hAnsi="Arial"/>
          <w:sz w:val="14"/>
          <w:szCs w:val="14"/>
          <w:color w:val="231F20"/>
        </w:rPr>
        <w:t>7R,R</w:t>
      </w:r>
      <w:r>
        <w:rPr>
          <w:rFonts w:ascii="PMingLiU" w:cs="PMingLiU" w:eastAsia="PMingLiU" w:hAnsi="PMingLiU"/>
          <w:sz w:val="14"/>
          <w:szCs w:val="14"/>
          <w:color w:val="231F20"/>
        </w:rPr>
        <w:t/>
      </w:r>
      <w:r>
        <w:rPr>
          <w:rFonts w:ascii="Arial" w:cs="Arial" w:eastAsia="Arial" w:hAnsi="Arial"/>
          <w:sz w:val="14"/>
          <w:szCs w:val="14"/>
          <w:color w:val="231F20"/>
        </w:rPr>
        <w:t xml:space="preserve"> in our 3rofessional 6erYices Eusinesses reư ects an improYement of </w:t>
      </w: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 xml:space="preserve"> oYer tKe preYious ƮYe Ʈscal years wKile our /ost :orNGay Case Rate </w:t>
      </w:r>
      <w:r>
        <w:rPr>
          <w:rFonts w:ascii="PMingLiU" w:cs="PMingLiU" w:eastAsia="PMingLiU" w:hAnsi="PMingLiU"/>
          <w:sz w:val="14"/>
          <w:szCs w:val="14"/>
          <w:color w:val="231F20"/>
        </w:rPr>
        <w:t/>
      </w:r>
      <w:r>
        <w:rPr>
          <w:rFonts w:ascii="Arial" w:cs="Arial" w:eastAsia="Arial" w:hAnsi="Arial"/>
          <w:sz w:val="14"/>
          <w:szCs w:val="14"/>
          <w:color w:val="231F20"/>
        </w:rPr>
        <w:t>/:CR</w:t>
      </w:r>
      <w:r>
        <w:rPr>
          <w:rFonts w:ascii="PMingLiU" w:cs="PMingLiU" w:eastAsia="PMingLiU" w:hAnsi="PMingLiU"/>
          <w:sz w:val="14"/>
          <w:szCs w:val="14"/>
          <w:color w:val="231F20"/>
        </w:rPr>
        <w:t/>
      </w:r>
      <w:r>
        <w:rPr>
          <w:rFonts w:ascii="Arial" w:cs="Arial" w:eastAsia="Arial" w:hAnsi="Arial"/>
          <w:sz w:val="14"/>
          <w:szCs w:val="14"/>
          <w:color w:val="231F20"/>
        </w:rPr>
        <w:t xml:space="preserve"> improYeG Ey </w:t>
      </w: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 xml:space="preserve"> oYer tKe same perioG.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231F20"/>
        </w:rPr>
        <w:t>AECOM applies tKe 8.6. Occupational 6afety anG +ealtK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-1896110</wp:posOffset>
            </wp:positionV>
            <wp:extent cx="7772400" cy="10057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46" w:lineRule="exact"/>
        <w:rPr>
          <w:sz w:val="20"/>
          <w:szCs w:val="20"/>
          <w:color w:val="auto"/>
        </w:rPr>
      </w:pPr>
    </w:p>
    <w:p>
      <w:pPr>
        <w:ind w:right="600"/>
        <w:spacing w:after="0" w:line="232" w:lineRule="exact"/>
        <w:rPr>
          <w:sz w:val="20"/>
          <w:szCs w:val="20"/>
          <w:color w:val="auto"/>
        </w:rPr>
      </w:pPr>
      <w:r>
        <w:rPr>
          <w:rFonts w:ascii="Arial" w:cs="Arial" w:eastAsia="Arial" w:hAnsi="Arial"/>
          <w:sz w:val="15"/>
          <w:szCs w:val="15"/>
          <w:color w:val="231F20"/>
        </w:rPr>
        <w:t xml:space="preserve">AGministration </w:t>
      </w:r>
      <w:r>
        <w:rPr>
          <w:rFonts w:ascii="PMingLiU" w:cs="PMingLiU" w:eastAsia="PMingLiU" w:hAnsi="PMingLiU"/>
          <w:sz w:val="15"/>
          <w:szCs w:val="15"/>
          <w:color w:val="231F20"/>
        </w:rPr>
        <w:t/>
      </w:r>
      <w:r>
        <w:rPr>
          <w:rFonts w:ascii="Arial" w:cs="Arial" w:eastAsia="Arial" w:hAnsi="Arial"/>
          <w:sz w:val="15"/>
          <w:szCs w:val="15"/>
          <w:color w:val="231F20"/>
        </w:rPr>
        <w:t>O6+A</w:t>
      </w:r>
      <w:r>
        <w:rPr>
          <w:rFonts w:ascii="PMingLiU" w:cs="PMingLiU" w:eastAsia="PMingLiU" w:hAnsi="PMingLiU"/>
          <w:sz w:val="15"/>
          <w:szCs w:val="15"/>
          <w:color w:val="231F20"/>
        </w:rPr>
        <w:t/>
      </w:r>
      <w:r>
        <w:rPr>
          <w:rFonts w:ascii="Arial" w:cs="Arial" w:eastAsia="Arial" w:hAnsi="Arial"/>
          <w:sz w:val="15"/>
          <w:szCs w:val="15"/>
          <w:color w:val="231F20"/>
        </w:rPr>
        <w:t xml:space="preserve"> recorGaEle inMury anG illness GeƮnition to our JloEal operations</w:t>
      </w:r>
      <w:r>
        <w:rPr>
          <w:rFonts w:ascii="PMingLiU" w:cs="PMingLiU" w:eastAsia="PMingLiU" w:hAnsi="PMingLiU"/>
          <w:sz w:val="15"/>
          <w:szCs w:val="15"/>
          <w:color w:val="231F20"/>
        </w:rPr>
        <w:t/>
      </w:r>
      <w:r>
        <w:rPr>
          <w:rFonts w:ascii="Arial" w:cs="Arial" w:eastAsia="Arial" w:hAnsi="Arial"/>
          <w:sz w:val="15"/>
          <w:szCs w:val="15"/>
          <w:color w:val="231F20"/>
        </w:rPr>
        <w:t xml:space="preserve"> allowinJ for a stanGarG recorG</w:t>
      </w:r>
      <w:r>
        <w:rPr>
          <w:rFonts w:ascii="PMingLiU" w:cs="PMingLiU" w:eastAsia="PMingLiU" w:hAnsi="PMingLiU"/>
          <w:sz w:val="15"/>
          <w:szCs w:val="15"/>
          <w:color w:val="231F20"/>
        </w:rPr>
        <w:t/>
      </w:r>
      <w:r>
        <w:rPr>
          <w:rFonts w:ascii="Arial" w:cs="Arial" w:eastAsia="Arial" w:hAnsi="Arial"/>
          <w:sz w:val="15"/>
          <w:szCs w:val="15"/>
          <w:color w:val="231F20"/>
        </w:rPr>
        <w:t>NeepinJ approacK across all reJions. AECOM metrics incluGe inMury anG illness inciGents associateG witK AECOM employees anG Go not incluGe contractor Gata.</w:t>
      </w:r>
    </w:p>
    <w:p>
      <w:pPr>
        <w:spacing w:after="0" w:line="126" w:lineRule="exact"/>
        <w:rPr>
          <w:sz w:val="20"/>
          <w:szCs w:val="20"/>
          <w:color w:val="auto"/>
        </w:rPr>
      </w:pPr>
    </w:p>
    <w:p>
      <w:pPr>
        <w:jc w:val="center"/>
        <w:ind w:right="700"/>
        <w:spacing w:after="0"/>
        <w:rPr>
          <w:sz w:val="20"/>
          <w:szCs w:val="20"/>
          <w:color w:val="auto"/>
        </w:rPr>
      </w:pPr>
      <w:r>
        <w:rPr>
          <w:rFonts w:ascii="Arial" w:cs="Arial" w:eastAsia="Arial" w:hAnsi="Arial"/>
          <w:sz w:val="15"/>
          <w:szCs w:val="15"/>
          <w:b w:val="1"/>
          <w:bCs w:val="1"/>
          <w:color w:val="008F72"/>
        </w:rPr>
        <w:t xml:space="preserve">TRIR </w:t>
      </w:r>
      <w:r>
        <w:rPr>
          <w:rFonts w:ascii="Arial" w:cs="Arial" w:eastAsia="Arial" w:hAnsi="Arial"/>
          <w:sz w:val="15"/>
          <w:szCs w:val="15"/>
          <w:i w:val="1"/>
          <w:iCs w:val="1"/>
          <w:color w:val="231F20"/>
        </w:rPr>
        <w:t>= total number of recordable incidents X 200,000 hours</w:t>
      </w:r>
    </w:p>
    <w:p>
      <w:pPr>
        <w:spacing w:after="0" w:line="128" w:lineRule="exact"/>
        <w:rPr>
          <w:sz w:val="20"/>
          <w:szCs w:val="20"/>
          <w:color w:val="auto"/>
        </w:rPr>
      </w:pPr>
    </w:p>
    <w:p>
      <w:pPr>
        <w:jc w:val="center"/>
        <w:ind w:right="760"/>
        <w:spacing w:after="0"/>
        <w:rPr>
          <w:sz w:val="20"/>
          <w:szCs w:val="20"/>
          <w:color w:val="auto"/>
        </w:rPr>
      </w:pPr>
      <w:r>
        <w:rPr>
          <w:rFonts w:ascii="Arial" w:cs="Arial" w:eastAsia="Arial" w:hAnsi="Arial"/>
          <w:sz w:val="15"/>
          <w:szCs w:val="15"/>
          <w:i w:val="1"/>
          <w:iCs w:val="1"/>
          <w:color w:val="231F20"/>
        </w:rPr>
        <w:t>Total hours worked</w:t>
      </w:r>
    </w:p>
    <w:p>
      <w:pPr>
        <w:spacing w:after="0" w:line="288" w:lineRule="exact"/>
        <w:rPr>
          <w:sz w:val="20"/>
          <w:szCs w:val="20"/>
          <w:color w:val="auto"/>
        </w:rPr>
      </w:pPr>
    </w:p>
    <w:p>
      <w:pPr>
        <w:jc w:val="center"/>
        <w:ind w:right="780"/>
        <w:spacing w:after="0"/>
        <w:rPr>
          <w:sz w:val="20"/>
          <w:szCs w:val="20"/>
          <w:color w:val="auto"/>
        </w:rPr>
      </w:pPr>
      <w:r>
        <w:rPr>
          <w:rFonts w:ascii="Arial" w:cs="Arial" w:eastAsia="Arial" w:hAnsi="Arial"/>
          <w:sz w:val="15"/>
          <w:szCs w:val="15"/>
          <w:b w:val="1"/>
          <w:bCs w:val="1"/>
          <w:color w:val="008F72"/>
        </w:rPr>
        <w:t xml:space="preserve">LWCR </w:t>
      </w:r>
      <w:r>
        <w:rPr>
          <w:rFonts w:ascii="Arial" w:cs="Arial" w:eastAsia="Arial" w:hAnsi="Arial"/>
          <w:sz w:val="15"/>
          <w:szCs w:val="15"/>
          <w:i w:val="1"/>
          <w:iCs w:val="1"/>
          <w:color w:val="231F20"/>
        </w:rPr>
        <w:t>= total number of lost time incidents X 200,000 hours</w:t>
      </w:r>
    </w:p>
    <w:p>
      <w:pPr>
        <w:spacing w:after="0" w:line="128" w:lineRule="exact"/>
        <w:rPr>
          <w:sz w:val="20"/>
          <w:szCs w:val="20"/>
          <w:color w:val="auto"/>
        </w:rPr>
      </w:pPr>
    </w:p>
    <w:p>
      <w:pPr>
        <w:jc w:val="center"/>
        <w:ind w:right="760"/>
        <w:spacing w:after="0"/>
        <w:rPr>
          <w:sz w:val="20"/>
          <w:szCs w:val="20"/>
          <w:color w:val="auto"/>
        </w:rPr>
      </w:pPr>
      <w:r>
        <w:rPr>
          <w:rFonts w:ascii="Arial" w:cs="Arial" w:eastAsia="Arial" w:hAnsi="Arial"/>
          <w:sz w:val="15"/>
          <w:szCs w:val="15"/>
          <w:i w:val="1"/>
          <w:iCs w:val="1"/>
          <w:color w:val="231F20"/>
        </w:rPr>
        <w:t>Total hours worked</w:t>
      </w:r>
    </w:p>
    <w:p>
      <w:pPr>
        <w:spacing w:after="0" w:line="200" w:lineRule="exact"/>
        <w:rPr>
          <w:sz w:val="20"/>
          <w:szCs w:val="20"/>
          <w:color w:val="auto"/>
        </w:rPr>
      </w:pPr>
    </w:p>
    <w:p>
      <w:pPr>
        <w:sectPr>
          <w:pgSz w:w="12240" w:h="15840" w:orient="portrait"/>
          <w:cols w:equalWidth="0" w:num="2">
            <w:col w:w="4660" w:space="440"/>
            <w:col w:w="4980"/>
          </w:cols>
          <w:pgMar w:left="9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AECOMos 6afety for /ife proJram</w:t>
      </w:r>
      <w:r>
        <w:rPr>
          <w:rFonts w:ascii="PMingLiU" w:cs="PMingLiU" w:eastAsia="PMingLiU" w:hAnsi="PMingLiU"/>
          <w:sz w:val="15"/>
          <w:szCs w:val="15"/>
          <w:color w:val="231F20"/>
        </w:rPr>
        <w:t/>
      </w:r>
      <w:r>
        <w:rPr>
          <w:rFonts w:ascii="Arial" w:cs="Arial" w:eastAsia="Arial" w:hAnsi="Arial"/>
          <w:sz w:val="15"/>
          <w:szCs w:val="15"/>
          <w:color w:val="231F20"/>
        </w:rPr>
        <w:t xml:space="preserve"> GriYen Ey GemonstrateG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-609600</wp:posOffset>
                </wp:positionH>
                <wp:positionV relativeFrom="paragraph">
                  <wp:posOffset>-73660</wp:posOffset>
                </wp:positionV>
                <wp:extent cx="0" cy="323532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5325"/>
                        </a:xfrm>
                        <a:prstGeom prst="line">
                          <a:avLst/>
                        </a:prstGeom>
                        <a:solidFill>
                          <a:srgbClr val="FFFFFF"/>
                        </a:solidFill>
                        <a:ln w="0">
                          <a:solidFill>
                            <a:srgbClr val="2B4D54"/>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5.7999pt" to="-48pt,248.95pt" o:allowincell="f" strokecolor="#2B4D54" strokeweight="0pt"/>
            </w:pict>
          </mc:Fallback>
        </mc:AlternateContent>
      </w:r>
    </w:p>
    <w:p>
      <w:pPr>
        <w:spacing w:after="0" w:line="36" w:lineRule="exact"/>
        <w:rPr>
          <w:sz w:val="20"/>
          <w:szCs w:val="20"/>
          <w:color w:val="auto"/>
        </w:rPr>
      </w:pPr>
    </w:p>
    <w:p>
      <w:pPr>
        <w:ind w:right="5400"/>
        <w:spacing w:after="0" w:line="227" w:lineRule="exact"/>
        <w:rPr>
          <w:sz w:val="20"/>
          <w:szCs w:val="20"/>
          <w:color w:val="auto"/>
        </w:rPr>
      </w:pPr>
      <w:r>
        <w:rPr>
          <w:rFonts w:ascii="Arial" w:cs="Arial" w:eastAsia="Arial" w:hAnsi="Arial"/>
          <w:sz w:val="15"/>
          <w:szCs w:val="15"/>
          <w:color w:val="231F20"/>
        </w:rPr>
        <w:t>leaGersKip commitment anG empowereG employees</w:t>
      </w:r>
      <w:r>
        <w:rPr>
          <w:rFonts w:ascii="PMingLiU" w:cs="PMingLiU" w:eastAsia="PMingLiU" w:hAnsi="PMingLiU"/>
          <w:sz w:val="15"/>
          <w:szCs w:val="15"/>
          <w:color w:val="231F20"/>
        </w:rPr>
        <w:t/>
      </w:r>
      <w:r>
        <w:rPr>
          <w:rFonts w:ascii="Arial" w:cs="Arial" w:eastAsia="Arial" w:hAnsi="Arial"/>
          <w:sz w:val="15"/>
          <w:szCs w:val="15"/>
          <w:color w:val="231F20"/>
        </w:rPr>
        <w:t xml:space="preserve"> Kas GeliYereG inGustry</w:t>
      </w:r>
      <w:r>
        <w:rPr>
          <w:rFonts w:ascii="PMingLiU" w:cs="PMingLiU" w:eastAsia="PMingLiU" w:hAnsi="PMingLiU"/>
          <w:sz w:val="15"/>
          <w:szCs w:val="15"/>
          <w:color w:val="231F20"/>
        </w:rPr>
        <w:t/>
      </w:r>
      <w:r>
        <w:rPr>
          <w:rFonts w:ascii="Arial" w:cs="Arial" w:eastAsia="Arial" w:hAnsi="Arial"/>
          <w:sz w:val="15"/>
          <w:szCs w:val="15"/>
          <w:color w:val="231F20"/>
        </w:rPr>
        <w:t xml:space="preserve">leaG inJ performance anG suEseTuent recoJnition. AECOM was awarGeG tKe Royal 6ociety for tKe 3reYention of AcciGents </w:t>
      </w:r>
      <w:r>
        <w:rPr>
          <w:rFonts w:ascii="PMingLiU" w:cs="PMingLiU" w:eastAsia="PMingLiU" w:hAnsi="PMingLiU"/>
          <w:sz w:val="15"/>
          <w:szCs w:val="15"/>
          <w:color w:val="231F20"/>
        </w:rPr>
        <w:t/>
      </w:r>
      <w:r>
        <w:rPr>
          <w:rFonts w:ascii="Arial" w:cs="Arial" w:eastAsia="Arial" w:hAnsi="Arial"/>
          <w:sz w:val="15"/>
          <w:szCs w:val="15"/>
          <w:color w:val="231F20"/>
        </w:rPr>
        <w:t>Ro63A</w:t>
      </w:r>
      <w:r>
        <w:rPr>
          <w:rFonts w:ascii="PMingLiU" w:cs="PMingLiU" w:eastAsia="PMingLiU" w:hAnsi="PMingLiU"/>
          <w:sz w:val="15"/>
          <w:szCs w:val="15"/>
          <w:color w:val="231F20"/>
        </w:rPr>
        <w:t/>
      </w:r>
      <w:r>
        <w:rPr>
          <w:rFonts w:ascii="Arial" w:cs="Arial" w:eastAsia="Arial" w:hAnsi="Arial"/>
          <w:sz w:val="15"/>
          <w:szCs w:val="15"/>
          <w:color w:val="231F20"/>
        </w:rPr>
        <w:t xml:space="preserve"> 3resiGentos AwarG for KaYinJ acK ieYeG 1</w:t>
      </w:r>
      <w:r>
        <w:rPr>
          <w:rFonts w:ascii="PMingLiU" w:cs="PMingLiU" w:eastAsia="PMingLiU" w:hAnsi="PMingLiU"/>
          <w:sz w:val="15"/>
          <w:szCs w:val="15"/>
          <w:color w:val="231F20"/>
        </w:rPr>
        <w:t/>
      </w:r>
      <w:r>
        <w:rPr>
          <w:rFonts w:ascii="Arial" w:cs="Arial" w:eastAsia="Arial" w:hAnsi="Arial"/>
          <w:sz w:val="15"/>
          <w:szCs w:val="15"/>
          <w:color w:val="231F20"/>
        </w:rPr>
        <w:t xml:space="preserve"> consecutiYe annual *olG AwarGs. Ro63A GeƮnes *olG AwarG winners as KaYinJ acKieYeG a Yery KiJK leYel of performance</w:t>
      </w:r>
      <w:r>
        <w:rPr>
          <w:rFonts w:ascii="PMingLiU" w:cs="PMingLiU" w:eastAsia="PMingLiU" w:hAnsi="PMingLiU"/>
          <w:sz w:val="15"/>
          <w:szCs w:val="15"/>
          <w:color w:val="231F20"/>
        </w:rPr>
        <w:t/>
      </w:r>
      <w:r>
        <w:rPr>
          <w:rFonts w:ascii="Arial" w:cs="Arial" w:eastAsia="Arial" w:hAnsi="Arial"/>
          <w:sz w:val="15"/>
          <w:szCs w:val="15"/>
          <w:color w:val="231F20"/>
        </w:rPr>
        <w:t xml:space="preserve"> GemonstratinJ well</w:t>
      </w:r>
      <w:r>
        <w:rPr>
          <w:rFonts w:ascii="PMingLiU" w:cs="PMingLiU" w:eastAsia="PMingLiU" w:hAnsi="PMingLiU"/>
          <w:sz w:val="15"/>
          <w:szCs w:val="15"/>
          <w:color w:val="231F20"/>
        </w:rPr>
        <w:t/>
      </w:r>
      <w:r>
        <w:rPr>
          <w:rFonts w:ascii="Arial" w:cs="Arial" w:eastAsia="Arial" w:hAnsi="Arial"/>
          <w:sz w:val="15"/>
          <w:szCs w:val="15"/>
          <w:color w:val="231F20"/>
        </w:rPr>
        <w:t xml:space="preserve"> GeYelopeG occupational KealtK anG safety manaJement systems anG culture</w:t>
      </w:r>
      <w:r>
        <w:rPr>
          <w:rFonts w:ascii="PMingLiU" w:cs="PMingLiU" w:eastAsia="PMingLiU" w:hAnsi="PMingLiU"/>
          <w:sz w:val="15"/>
          <w:szCs w:val="15"/>
          <w:color w:val="231F20"/>
        </w:rPr>
        <w:t/>
      </w:r>
      <w:r>
        <w:rPr>
          <w:rFonts w:ascii="Arial" w:cs="Arial" w:eastAsia="Arial" w:hAnsi="Arial"/>
          <w:sz w:val="15"/>
          <w:szCs w:val="15"/>
          <w:color w:val="231F20"/>
        </w:rPr>
        <w:t xml:space="preserve"> outstanGinJ control of risN anG Yery low leYels of error</w:t>
      </w:r>
      <w:r>
        <w:rPr>
          <w:rFonts w:ascii="PMingLiU" w:cs="PMingLiU" w:eastAsia="PMingLiU" w:hAnsi="PMingLiU"/>
          <w:sz w:val="15"/>
          <w:szCs w:val="15"/>
          <w:color w:val="231F20"/>
        </w:rPr>
        <w:t/>
      </w:r>
      <w:r>
        <w:rPr>
          <w:rFonts w:ascii="Arial" w:cs="Arial" w:eastAsia="Arial" w:hAnsi="Arial"/>
          <w:sz w:val="15"/>
          <w:szCs w:val="15"/>
          <w:color w:val="231F20"/>
        </w:rPr>
        <w:t xml:space="preserve"> Karm anG loss.</w:t>
      </w:r>
    </w:p>
    <w:p>
      <w:pPr>
        <w:spacing w:after="0" w:line="171"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7Ke preYious year proGuceG many eYents</w:t>
      </w:r>
      <w:r>
        <w:rPr>
          <w:rFonts w:ascii="PMingLiU" w:cs="PMingLiU" w:eastAsia="PMingLiU" w:hAnsi="PMingLiU"/>
          <w:sz w:val="15"/>
          <w:szCs w:val="15"/>
          <w:color w:val="231F20"/>
        </w:rPr>
        <w:t/>
      </w:r>
      <w:r>
        <w:rPr>
          <w:rFonts w:ascii="Arial" w:cs="Arial" w:eastAsia="Arial" w:hAnsi="Arial"/>
          <w:sz w:val="15"/>
          <w:szCs w:val="15"/>
          <w:color w:val="231F20"/>
        </w:rPr>
        <w:t xml:space="preserve"> EotK worlG anG local</w:t>
      </w:r>
      <w:r>
        <w:rPr>
          <w:rFonts w:ascii="PMingLiU" w:cs="PMingLiU" w:eastAsia="PMingLiU" w:hAnsi="PMingLiU"/>
          <w:sz w:val="15"/>
          <w:szCs w:val="15"/>
          <w:color w:val="231F20"/>
        </w:rPr>
        <w:t/>
      </w:r>
      <w:r>
        <w:rPr>
          <w:rFonts w:ascii="Arial" w:cs="Arial" w:eastAsia="Arial" w:hAnsi="Arial"/>
          <w:sz w:val="15"/>
          <w:szCs w:val="15"/>
          <w:color w:val="231F20"/>
        </w:rPr>
        <w:t xml:space="preserve"> tKat</w:t>
      </w:r>
    </w:p>
    <w:p>
      <w:pPr>
        <w:spacing w:after="0" w:line="5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presenteG tKe potential to Gistract employees</w:t>
      </w:r>
      <w:r>
        <w:rPr>
          <w:rFonts w:ascii="PMingLiU" w:cs="PMingLiU" w:eastAsia="PMingLiU" w:hAnsi="PMingLiU"/>
          <w:sz w:val="15"/>
          <w:szCs w:val="15"/>
          <w:color w:val="231F20"/>
        </w:rPr>
        <w:t/>
      </w:r>
      <w:r>
        <w:rPr>
          <w:rFonts w:ascii="Arial" w:cs="Arial" w:eastAsia="Arial" w:hAnsi="Arial"/>
          <w:sz w:val="15"/>
          <w:szCs w:val="15"/>
          <w:color w:val="231F20"/>
        </w:rPr>
        <w:t xml:space="preserve"> neJatiYely impact</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tKeir well</w:t>
      </w:r>
      <w:r>
        <w:rPr>
          <w:rFonts w:ascii="PMingLiU" w:cs="PMingLiU" w:eastAsia="PMingLiU" w:hAnsi="PMingLiU"/>
          <w:sz w:val="15"/>
          <w:szCs w:val="15"/>
          <w:color w:val="231F20"/>
        </w:rPr>
        <w:t/>
      </w:r>
      <w:r>
        <w:rPr>
          <w:rFonts w:ascii="Arial" w:cs="Arial" w:eastAsia="Arial" w:hAnsi="Arial"/>
          <w:sz w:val="15"/>
          <w:szCs w:val="15"/>
          <w:color w:val="231F20"/>
        </w:rPr>
        <w:t>EeinJ</w:t>
      </w:r>
      <w:r>
        <w:rPr>
          <w:rFonts w:ascii="PMingLiU" w:cs="PMingLiU" w:eastAsia="PMingLiU" w:hAnsi="PMingLiU"/>
          <w:sz w:val="15"/>
          <w:szCs w:val="15"/>
          <w:color w:val="231F20"/>
        </w:rPr>
        <w:t/>
      </w:r>
      <w:r>
        <w:rPr>
          <w:rFonts w:ascii="Arial" w:cs="Arial" w:eastAsia="Arial" w:hAnsi="Arial"/>
          <w:sz w:val="15"/>
          <w:szCs w:val="15"/>
          <w:color w:val="231F20"/>
        </w:rPr>
        <w:t xml:space="preserve"> anG preYent tKem from EeinJ mentally present in tKe</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worNplace. AliJneG witK AECOMos 6afety for /ife proJram</w:t>
      </w:r>
      <w:r>
        <w:rPr>
          <w:rFonts w:ascii="PMingLiU" w:cs="PMingLiU" w:eastAsia="PMingLiU" w:hAnsi="PMingLiU"/>
          <w:sz w:val="15"/>
          <w:szCs w:val="15"/>
          <w:color w:val="231F20"/>
        </w:rPr>
        <w:t/>
      </w:r>
      <w:r>
        <w:rPr>
          <w:rFonts w:ascii="Arial" w:cs="Arial" w:eastAsia="Arial" w:hAnsi="Arial"/>
          <w:sz w:val="15"/>
          <w:szCs w:val="15"/>
          <w:color w:val="231F20"/>
        </w:rPr>
        <w:t xml:space="preserve"> Yarious</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eYents</w:t>
      </w:r>
      <w:r>
        <w:rPr>
          <w:rFonts w:ascii="PMingLiU" w:cs="PMingLiU" w:eastAsia="PMingLiU" w:hAnsi="PMingLiU"/>
          <w:sz w:val="15"/>
          <w:szCs w:val="15"/>
          <w:color w:val="231F20"/>
        </w:rPr>
        <w:t/>
      </w:r>
      <w:r>
        <w:rPr>
          <w:rFonts w:ascii="Arial" w:cs="Arial" w:eastAsia="Arial" w:hAnsi="Arial"/>
          <w:sz w:val="15"/>
          <w:szCs w:val="15"/>
          <w:color w:val="231F20"/>
        </w:rPr>
        <w:t xml:space="preserve"> tools</w:t>
      </w:r>
      <w:r>
        <w:rPr>
          <w:rFonts w:ascii="PMingLiU" w:cs="PMingLiU" w:eastAsia="PMingLiU" w:hAnsi="PMingLiU"/>
          <w:sz w:val="15"/>
          <w:szCs w:val="15"/>
          <w:color w:val="231F20"/>
        </w:rPr>
        <w:t/>
      </w:r>
      <w:r>
        <w:rPr>
          <w:rFonts w:ascii="Arial" w:cs="Arial" w:eastAsia="Arial" w:hAnsi="Arial"/>
          <w:sz w:val="15"/>
          <w:szCs w:val="15"/>
          <w:color w:val="231F20"/>
        </w:rPr>
        <w:t xml:space="preserve"> anG communications were GeliYereG in Ʈscal year 2022</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to furtKer support employee enJaJement anG well</w:t>
      </w:r>
      <w:r>
        <w:rPr>
          <w:rFonts w:ascii="PMingLiU" w:cs="PMingLiU" w:eastAsia="PMingLiU" w:hAnsi="PMingLiU"/>
          <w:sz w:val="15"/>
          <w:szCs w:val="15"/>
          <w:color w:val="231F20"/>
        </w:rPr>
        <w:t/>
      </w:r>
      <w:r>
        <w:rPr>
          <w:rFonts w:ascii="Arial" w:cs="Arial" w:eastAsia="Arial" w:hAnsi="Arial"/>
          <w:sz w:val="15"/>
          <w:szCs w:val="15"/>
          <w:color w:val="231F20"/>
        </w:rPr>
        <w:t>EeinJ. EYents</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 xml:space="preserve">incluGeG our seconG annual 6afeJuarG </w:t>
      </w:r>
      <w:r>
        <w:rPr>
          <w:rFonts w:ascii="PMingLiU" w:cs="PMingLiU" w:eastAsia="PMingLiU" w:hAnsi="PMingLiU"/>
          <w:sz w:val="15"/>
          <w:szCs w:val="15"/>
          <w:color w:val="231F20"/>
        </w:rPr>
        <w:t/>
      </w:r>
      <w:r>
        <w:rPr>
          <w:rFonts w:ascii="Arial" w:cs="Arial" w:eastAsia="Arial" w:hAnsi="Arial"/>
          <w:sz w:val="15"/>
          <w:szCs w:val="15"/>
          <w:color w:val="231F20"/>
        </w:rPr>
        <w:t>0 Yirtual conference</w:t>
      </w:r>
      <w:r>
        <w:rPr>
          <w:rFonts w:ascii="PMingLiU" w:cs="PMingLiU" w:eastAsia="PMingLiU" w:hAnsi="PMingLiU"/>
          <w:sz w:val="15"/>
          <w:szCs w:val="15"/>
          <w:color w:val="231F20"/>
        </w:rPr>
        <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allowinJ our JloEal employees to enJaJe interactiYely witK Yarious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resources GesiJneG to increase awareness of Kow our 6afeJuarG</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core Yalue is e[ecuteG across our functions.</w:t>
      </w:r>
    </w:p>
    <w:p>
      <w:pPr>
        <w:spacing w:after="0" w:line="190" w:lineRule="exact"/>
        <w:rPr>
          <w:sz w:val="20"/>
          <w:szCs w:val="20"/>
          <w:color w:val="auto"/>
        </w:rPr>
      </w:pPr>
    </w:p>
    <w:p>
      <w:pPr>
        <w:ind w:right="5420"/>
        <w:spacing w:after="0" w:line="231" w:lineRule="exact"/>
        <w:rPr>
          <w:sz w:val="20"/>
          <w:szCs w:val="20"/>
          <w:color w:val="auto"/>
        </w:rPr>
      </w:pPr>
      <w:r>
        <w:rPr>
          <w:rFonts w:ascii="Arial" w:cs="Arial" w:eastAsia="Arial" w:hAnsi="Arial"/>
          <w:sz w:val="15"/>
          <w:szCs w:val="15"/>
          <w:color w:val="231F20"/>
        </w:rPr>
        <w:t>Our focus on empKasi]inJ tKe critical importance of minGfulness anG situational awareness Eefore taNinJ action</w:t>
      </w:r>
      <w:r>
        <w:rPr>
          <w:rFonts w:ascii="PMingLiU" w:cs="PMingLiU" w:eastAsia="PMingLiU" w:hAnsi="PMingLiU"/>
          <w:sz w:val="15"/>
          <w:szCs w:val="15"/>
          <w:color w:val="231F20"/>
        </w:rPr>
        <w:t/>
      </w:r>
      <w:r>
        <w:rPr>
          <w:rFonts w:ascii="Arial" w:cs="Arial" w:eastAsia="Arial" w:hAnsi="Arial"/>
          <w:sz w:val="15"/>
          <w:szCs w:val="15"/>
          <w:color w:val="231F20"/>
        </w:rPr>
        <w:t xml:space="preserve"> anG of pre</w:t>
      </w:r>
      <w:r>
        <w:rPr>
          <w:rFonts w:ascii="PMingLiU" w:cs="PMingLiU" w:eastAsia="PMingLiU" w:hAnsi="PMingLiU"/>
          <w:sz w:val="15"/>
          <w:szCs w:val="15"/>
          <w:color w:val="231F20"/>
        </w:rPr>
        <w:t/>
      </w:r>
      <w:r>
        <w:rPr>
          <w:rFonts w:ascii="Arial" w:cs="Arial" w:eastAsia="Arial" w:hAnsi="Arial"/>
          <w:sz w:val="15"/>
          <w:szCs w:val="15"/>
          <w:color w:val="231F20"/>
        </w:rPr>
        <w:t>planninJ</w:t>
      </w:r>
      <w:r>
        <w:rPr>
          <w:rFonts w:ascii="PMingLiU" w:cs="PMingLiU" w:eastAsia="PMingLiU" w:hAnsi="PMingLiU"/>
          <w:sz w:val="15"/>
          <w:szCs w:val="15"/>
          <w:color w:val="231F20"/>
        </w:rPr>
        <w:t/>
      </w:r>
      <w:r>
        <w:rPr>
          <w:rFonts w:ascii="Arial" w:cs="Arial" w:eastAsia="Arial" w:hAnsi="Arial"/>
          <w:sz w:val="15"/>
          <w:szCs w:val="15"/>
          <w:color w:val="231F20"/>
        </w:rPr>
        <w:t xml:space="preserve"> was initiateG in Ʈscal year 2022 tKrouJK our p7aNe a Momentq campaiJn</w:t>
      </w:r>
      <w:r>
        <w:rPr>
          <w:rFonts w:ascii="PMingLiU" w:cs="PMingLiU" w:eastAsia="PMingLiU" w:hAnsi="PMingLiU"/>
          <w:sz w:val="15"/>
          <w:szCs w:val="15"/>
          <w:color w:val="231F20"/>
        </w:rPr>
        <w:t/>
      </w:r>
      <w:r>
        <w:rPr>
          <w:rFonts w:ascii="Arial" w:cs="Arial" w:eastAsia="Arial" w:hAnsi="Arial"/>
          <w:sz w:val="15"/>
          <w:szCs w:val="15"/>
          <w:color w:val="231F20"/>
        </w:rPr>
        <w:t xml:space="preserve"> wKicK continues to Ee cascaG eG JloEally tKrouJK our Yarious communication cKannels. 7K ese e[amples are part of our continuous improYement eƬorts anG furtKer strenJtKen our 6afety for /ife proJram.</w:t>
      </w:r>
    </w:p>
    <w:p>
      <w:pPr>
        <w:sectPr>
          <w:pgSz w:w="12240" w:h="15840" w:orient="portrait"/>
          <w:cols w:equalWidth="0" w:num="1">
            <w:col w:w="10080"/>
          </w:cols>
          <w:pgMar w:left="960" w:top="1440"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120"/>
        <w:spacing w:after="0"/>
        <w:tabs>
          <w:tab w:leader="none" w:pos="992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29</w:t>
      </w:r>
    </w:p>
    <w:p>
      <w:pPr>
        <w:sectPr>
          <w:pgSz w:w="12240" w:h="15840" w:orient="portrait"/>
          <w:cols w:equalWidth="0" w:num="1">
            <w:col w:w="10080"/>
          </w:cols>
          <w:pgMar w:left="960" w:top="1440" w:right="1200" w:bottom="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Data Security</w:t>
      </w:r>
    </w:p>
    <w:p>
      <w:pPr>
        <w:spacing w:after="0" w:line="187" w:lineRule="exact"/>
        <w:rPr>
          <w:sz w:val="20"/>
          <w:szCs w:val="20"/>
          <w:color w:val="auto"/>
        </w:rPr>
      </w:pPr>
    </w:p>
    <w:p>
      <w:pPr>
        <w:spacing w:after="0" w:line="230" w:lineRule="exact"/>
        <w:rPr>
          <w:sz w:val="20"/>
          <w:szCs w:val="20"/>
          <w:color w:val="auto"/>
        </w:rPr>
      </w:pPr>
      <w:r>
        <w:rPr>
          <w:rFonts w:ascii="Arial" w:cs="Arial" w:eastAsia="Arial" w:hAnsi="Arial"/>
          <w:sz w:val="15"/>
          <w:szCs w:val="15"/>
          <w:color w:val="231F20"/>
        </w:rPr>
        <w:t>:e recoJni]e tKe tKreats to our information tecKnoloJy systems</w:t>
      </w:r>
      <w:r>
        <w:rPr>
          <w:rFonts w:ascii="PMingLiU" w:cs="PMingLiU" w:eastAsia="PMingLiU" w:hAnsi="PMingLiU"/>
          <w:sz w:val="15"/>
          <w:szCs w:val="15"/>
          <w:color w:val="231F20"/>
        </w:rPr>
        <w:t/>
      </w:r>
      <w:r>
        <w:rPr>
          <w:rFonts w:ascii="Arial" w:cs="Arial" w:eastAsia="Arial" w:hAnsi="Arial"/>
          <w:sz w:val="15"/>
          <w:szCs w:val="15"/>
          <w:color w:val="231F20"/>
        </w:rPr>
        <w:t xml:space="preserve"> incluGinJ unautKori]eG access</w:t>
      </w:r>
      <w:r>
        <w:rPr>
          <w:rFonts w:ascii="PMingLiU" w:cs="PMingLiU" w:eastAsia="PMingLiU" w:hAnsi="PMingLiU"/>
          <w:sz w:val="15"/>
          <w:szCs w:val="15"/>
          <w:color w:val="231F20"/>
        </w:rPr>
        <w:t/>
      </w:r>
      <w:r>
        <w:rPr>
          <w:rFonts w:ascii="Arial" w:cs="Arial" w:eastAsia="Arial" w:hAnsi="Arial"/>
          <w:sz w:val="15"/>
          <w:szCs w:val="15"/>
          <w:color w:val="231F20"/>
        </w:rPr>
        <w:t xml:space="preserve"> computer KacNers</w:t>
      </w:r>
      <w:r>
        <w:rPr>
          <w:rFonts w:ascii="PMingLiU" w:cs="PMingLiU" w:eastAsia="PMingLiU" w:hAnsi="PMingLiU"/>
          <w:sz w:val="15"/>
          <w:szCs w:val="15"/>
          <w:color w:val="231F20"/>
        </w:rPr>
        <w:t/>
      </w:r>
      <w:r>
        <w:rPr>
          <w:rFonts w:ascii="Arial" w:cs="Arial" w:eastAsia="Arial" w:hAnsi="Arial"/>
          <w:sz w:val="15"/>
          <w:szCs w:val="15"/>
          <w:color w:val="231F20"/>
        </w:rPr>
        <w:t xml:space="preserve"> computer Yiruses</w:t>
      </w:r>
      <w:r>
        <w:rPr>
          <w:rFonts w:ascii="PMingLiU" w:cs="PMingLiU" w:eastAsia="PMingLiU" w:hAnsi="PMingLiU"/>
          <w:sz w:val="15"/>
          <w:szCs w:val="15"/>
          <w:color w:val="231F20"/>
        </w:rPr>
        <w:t/>
      </w:r>
      <w:r>
        <w:rPr>
          <w:rFonts w:ascii="Arial" w:cs="Arial" w:eastAsia="Arial" w:hAnsi="Arial"/>
          <w:sz w:val="15"/>
          <w:szCs w:val="15"/>
          <w:color w:val="231F20"/>
        </w:rPr>
        <w:t xml:space="preserve"> malicious coGe</w:t>
      </w:r>
      <w:r>
        <w:rPr>
          <w:rFonts w:ascii="PMingLiU" w:cs="PMingLiU" w:eastAsia="PMingLiU" w:hAnsi="PMingLiU"/>
          <w:sz w:val="15"/>
          <w:szCs w:val="15"/>
          <w:color w:val="231F20"/>
        </w:rPr>
        <w:t/>
      </w:r>
      <w:r>
        <w:rPr>
          <w:rFonts w:ascii="Arial" w:cs="Arial" w:eastAsia="Arial" w:hAnsi="Arial"/>
          <w:sz w:val="15"/>
          <w:szCs w:val="15"/>
          <w:color w:val="231F20"/>
        </w:rPr>
        <w:t xml:space="preserve"> cyEerattacNs</w:t>
      </w:r>
      <w:r>
        <w:rPr>
          <w:rFonts w:ascii="PMingLiU" w:cs="PMingLiU" w:eastAsia="PMingLiU" w:hAnsi="PMingLiU"/>
          <w:sz w:val="15"/>
          <w:szCs w:val="15"/>
          <w:color w:val="231F20"/>
        </w:rPr>
        <w:t/>
      </w:r>
      <w:r>
        <w:rPr>
          <w:rFonts w:ascii="Arial" w:cs="Arial" w:eastAsia="Arial" w:hAnsi="Arial"/>
          <w:sz w:val="15"/>
          <w:szCs w:val="15"/>
          <w:color w:val="231F20"/>
        </w:rPr>
        <w:t xml:space="preserve"> pKisK inJ</w:t>
      </w:r>
      <w:r>
        <w:rPr>
          <w:rFonts w:ascii="PMingLiU" w:cs="PMingLiU" w:eastAsia="PMingLiU" w:hAnsi="PMingLiU"/>
          <w:sz w:val="15"/>
          <w:szCs w:val="15"/>
          <w:color w:val="231F20"/>
        </w:rPr>
        <w:t/>
      </w:r>
      <w:r>
        <w:rPr>
          <w:rFonts w:ascii="Arial" w:cs="Arial" w:eastAsia="Arial" w:hAnsi="Arial"/>
          <w:sz w:val="15"/>
          <w:szCs w:val="15"/>
          <w:color w:val="231F20"/>
        </w:rPr>
        <w:t xml:space="preserve"> anG otKer cyEersecurity proElems anG system Gisruptions</w:t>
      </w:r>
      <w:r>
        <w:rPr>
          <w:rFonts w:ascii="PMingLiU" w:cs="PMingLiU" w:eastAsia="PMingLiU" w:hAnsi="PMingLiU"/>
          <w:sz w:val="15"/>
          <w:szCs w:val="15"/>
          <w:color w:val="231F20"/>
        </w:rPr>
        <w:t/>
      </w:r>
      <w:r>
        <w:rPr>
          <w:rFonts w:ascii="Arial" w:cs="Arial" w:eastAsia="Arial" w:hAnsi="Arial"/>
          <w:sz w:val="15"/>
          <w:szCs w:val="15"/>
          <w:color w:val="231F20"/>
        </w:rPr>
        <w:t xml:space="preserve"> incluGinJ possiEle unautKori]eG access to our anG our clientso proprietary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,n response</w:t>
      </w:r>
      <w:r>
        <w:rPr>
          <w:rFonts w:ascii="PMingLiU" w:cs="PMingLiU" w:eastAsia="PMingLiU" w:hAnsi="PMingLiU"/>
          <w:sz w:val="15"/>
          <w:szCs w:val="15"/>
          <w:color w:val="231F20"/>
        </w:rPr>
        <w:t/>
      </w:r>
      <w:r>
        <w:rPr>
          <w:rFonts w:ascii="Arial" w:cs="Arial" w:eastAsia="Arial" w:hAnsi="Arial"/>
          <w:sz w:val="15"/>
          <w:szCs w:val="15"/>
          <w:color w:val="231F20"/>
        </w:rPr>
        <w:t xml:space="preserve"> we KaYe GeYelopeG an ,nformation 6ecurity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-2118995</wp:posOffset>
            </wp:positionV>
            <wp:extent cx="7772400" cy="10057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6"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3roJram compriseG of roEust policies</w:t>
      </w:r>
      <w:r>
        <w:rPr>
          <w:rFonts w:ascii="PMingLiU" w:cs="PMingLiU" w:eastAsia="PMingLiU" w:hAnsi="PMingLiU"/>
          <w:sz w:val="15"/>
          <w:szCs w:val="15"/>
          <w:color w:val="231F20"/>
        </w:rPr>
        <w:t/>
      </w:r>
      <w:r>
        <w:rPr>
          <w:rFonts w:ascii="Arial" w:cs="Arial" w:eastAsia="Arial" w:hAnsi="Arial"/>
          <w:sz w:val="15"/>
          <w:szCs w:val="15"/>
          <w:color w:val="231F20"/>
        </w:rPr>
        <w:t xml:space="preserve"> proceGures anG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231F20"/>
        </w:rPr>
        <w:t>stanGarGs JoYerninJ Gata priYacy anG information security of</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tKe companyos information anG assets. :e KaYe a structureG</w:t>
      </w:r>
    </w:p>
    <w:p>
      <w:pPr>
        <w:spacing w:after="0" w:line="47"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uniƮeG security frameworN</w:t>
      </w:r>
      <w:r>
        <w:rPr>
          <w:rFonts w:ascii="PMingLiU" w:cs="PMingLiU" w:eastAsia="PMingLiU" w:hAnsi="PMingLiU"/>
          <w:sz w:val="15"/>
          <w:szCs w:val="15"/>
          <w:color w:val="231F20"/>
        </w:rPr>
        <w:t/>
      </w:r>
      <w:r>
        <w:rPr>
          <w:rFonts w:ascii="Arial" w:cs="Arial" w:eastAsia="Arial" w:hAnsi="Arial"/>
          <w:sz w:val="15"/>
          <w:szCs w:val="15"/>
          <w:color w:val="231F20"/>
        </w:rPr>
        <w:t xml:space="preserve"> aliJneG to inGustry</w:t>
      </w:r>
      <w:r>
        <w:rPr>
          <w:rFonts w:ascii="PMingLiU" w:cs="PMingLiU" w:eastAsia="PMingLiU" w:hAnsi="PMingLiU"/>
          <w:sz w:val="15"/>
          <w:szCs w:val="15"/>
          <w:color w:val="231F20"/>
        </w:rPr>
        <w:t/>
      </w:r>
      <w:r>
        <w:rPr>
          <w:rFonts w:ascii="Arial" w:cs="Arial" w:eastAsia="Arial" w:hAnsi="Arial"/>
          <w:sz w:val="15"/>
          <w:szCs w:val="15"/>
          <w:color w:val="231F20"/>
        </w:rPr>
        <w:t>leaGinJ</w:t>
      </w:r>
    </w:p>
    <w:p>
      <w:pPr>
        <w:spacing w:after="0" w:line="3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stanGarGs anG safeJuarGs</w:t>
      </w:r>
      <w:r>
        <w:rPr>
          <w:rFonts w:ascii="PMingLiU" w:cs="PMingLiU" w:eastAsia="PMingLiU" w:hAnsi="PMingLiU"/>
          <w:sz w:val="15"/>
          <w:szCs w:val="15"/>
          <w:color w:val="231F20"/>
        </w:rPr>
        <w:t/>
      </w:r>
      <w:r>
        <w:rPr>
          <w:rFonts w:ascii="Arial" w:cs="Arial" w:eastAsia="Arial" w:hAnsi="Arial"/>
          <w:sz w:val="15"/>
          <w:szCs w:val="15"/>
          <w:color w:val="231F20"/>
        </w:rPr>
        <w:t xml:space="preserve"> incluGinJ</w:t>
      </w:r>
      <w:r>
        <w:rPr>
          <w:rFonts w:ascii="PMingLiU" w:cs="PMingLiU" w:eastAsia="PMingLiU" w:hAnsi="PMingLiU"/>
          <w:sz w:val="15"/>
          <w:szCs w:val="15"/>
          <w:color w:val="231F20"/>
        </w:rPr>
        <w:t/>
      </w:r>
      <w:r>
        <w:rPr>
          <w:rFonts w:ascii="Arial" w:cs="Arial" w:eastAsia="Arial" w:hAnsi="Arial"/>
          <w:sz w:val="15"/>
          <w:szCs w:val="15"/>
          <w:color w:val="231F20"/>
        </w:rPr>
        <w:t xml:space="preserve"> Eut not limiteG to</w:t>
      </w:r>
      <w:r>
        <w:rPr>
          <w:rFonts w:ascii="PMingLiU" w:cs="PMingLiU" w:eastAsia="PMingLiU" w:hAnsi="PMingLiU"/>
          <w:sz w:val="15"/>
          <w:szCs w:val="15"/>
          <w:color w:val="231F20"/>
        </w:rPr>
        <w:t/>
      </w:r>
      <w:r>
        <w:rPr>
          <w:rFonts w:ascii="Arial" w:cs="Arial" w:eastAsia="Arial" w:hAnsi="Arial"/>
          <w:sz w:val="15"/>
          <w:szCs w:val="15"/>
          <w:color w:val="231F20"/>
        </w:rPr>
        <w:t xml:space="preserve"> ,6O</w:t>
      </w:r>
    </w:p>
    <w:p>
      <w:pPr>
        <w:spacing w:after="0" w:line="38" w:lineRule="exact"/>
        <w:rPr>
          <w:sz w:val="20"/>
          <w:szCs w:val="20"/>
          <w:color w:val="auto"/>
        </w:rPr>
      </w:pPr>
    </w:p>
    <w:p>
      <w:pPr>
        <w:ind w:right="20"/>
        <w:spacing w:after="0" w:line="239" w:lineRule="exact"/>
        <w:rPr>
          <w:sz w:val="20"/>
          <w:szCs w:val="20"/>
          <w:color w:val="auto"/>
        </w:rPr>
      </w:pPr>
      <w:r>
        <w:rPr>
          <w:rFonts w:ascii="Arial" w:cs="Arial" w:eastAsia="Arial" w:hAnsi="Arial"/>
          <w:sz w:val="15"/>
          <w:szCs w:val="15"/>
          <w:color w:val="231F20"/>
        </w:rPr>
        <w:t>2</w:t>
      </w:r>
      <w:r>
        <w:rPr>
          <w:rFonts w:ascii="PMingLiU" w:cs="PMingLiU" w:eastAsia="PMingLiU" w:hAnsi="PMingLiU"/>
          <w:sz w:val="15"/>
          <w:szCs w:val="15"/>
          <w:color w:val="231F20"/>
        </w:rPr>
        <w:t/>
      </w:r>
      <w:r>
        <w:rPr>
          <w:rFonts w:ascii="Arial" w:cs="Arial" w:eastAsia="Arial" w:hAnsi="Arial"/>
          <w:sz w:val="15"/>
          <w:szCs w:val="15"/>
          <w:color w:val="231F20"/>
        </w:rPr>
        <w:t>001</w:t>
      </w:r>
      <w:r>
        <w:rPr>
          <w:rFonts w:ascii="PMingLiU" w:cs="PMingLiU" w:eastAsia="PMingLiU" w:hAnsi="PMingLiU"/>
          <w:sz w:val="15"/>
          <w:szCs w:val="15"/>
          <w:color w:val="231F20"/>
        </w:rPr>
        <w:t/>
      </w:r>
      <w:r>
        <w:rPr>
          <w:rFonts w:ascii="Arial" w:cs="Arial" w:eastAsia="Arial" w:hAnsi="Arial"/>
          <w:sz w:val="15"/>
          <w:szCs w:val="15"/>
          <w:color w:val="231F20"/>
        </w:rPr>
        <w:t xml:space="preserve"> 1,67 C6F</w:t>
      </w:r>
      <w:r>
        <w:rPr>
          <w:rFonts w:ascii="PMingLiU" w:cs="PMingLiU" w:eastAsia="PMingLiU" w:hAnsi="PMingLiU"/>
          <w:sz w:val="15"/>
          <w:szCs w:val="15"/>
          <w:color w:val="231F20"/>
        </w:rPr>
        <w:t/>
      </w:r>
      <w:r>
        <w:rPr>
          <w:rFonts w:ascii="Arial" w:cs="Arial" w:eastAsia="Arial" w:hAnsi="Arial"/>
          <w:sz w:val="15"/>
          <w:szCs w:val="15"/>
          <w:color w:val="231F20"/>
        </w:rPr>
        <w:t xml:space="preserve"> anG 1,67 </w:t>
      </w:r>
      <w:r>
        <w:rPr>
          <w:rFonts w:ascii="PMingLiU" w:cs="PMingLiU" w:eastAsia="PMingLiU" w:hAnsi="PMingLiU"/>
          <w:sz w:val="15"/>
          <w:szCs w:val="15"/>
          <w:color w:val="231F20"/>
        </w:rPr>
        <w:t/>
      </w:r>
      <w:r>
        <w:rPr>
          <w:rFonts w:ascii="Arial" w:cs="Arial" w:eastAsia="Arial" w:hAnsi="Arial"/>
          <w:sz w:val="15"/>
          <w:szCs w:val="15"/>
          <w:color w:val="231F20"/>
        </w:rPr>
        <w:t>00</w:t>
      </w:r>
      <w:r>
        <w:rPr>
          <w:rFonts w:ascii="PMingLiU" w:cs="PMingLiU" w:eastAsia="PMingLiU" w:hAnsi="PMingLiU"/>
          <w:sz w:val="15"/>
          <w:szCs w:val="15"/>
          <w:color w:val="231F20"/>
        </w:rPr>
        <w:t/>
      </w:r>
      <w:r>
        <w:rPr>
          <w:rFonts w:ascii="Arial" w:cs="Arial" w:eastAsia="Arial" w:hAnsi="Arial"/>
          <w:sz w:val="15"/>
          <w:szCs w:val="15"/>
          <w:color w:val="231F20"/>
        </w:rPr>
        <w:t>. 6ecurity measures are taNen to JuarG aJainst unautKori]eG access to</w:t>
      </w:r>
      <w:r>
        <w:rPr>
          <w:rFonts w:ascii="PMingLiU" w:cs="PMingLiU" w:eastAsia="PMingLiU" w:hAnsi="PMingLiU"/>
          <w:sz w:val="15"/>
          <w:szCs w:val="15"/>
          <w:color w:val="231F20"/>
        </w:rPr>
        <w:t/>
      </w:r>
      <w:r>
        <w:rPr>
          <w:rFonts w:ascii="Arial" w:cs="Arial" w:eastAsia="Arial" w:hAnsi="Arial"/>
          <w:sz w:val="15"/>
          <w:szCs w:val="15"/>
          <w:color w:val="231F20"/>
        </w:rPr>
        <w:t xml:space="preserve"> alteration</w:t>
      </w:r>
      <w:r>
        <w:rPr>
          <w:rFonts w:ascii="PMingLiU" w:cs="PMingLiU" w:eastAsia="PMingLiU" w:hAnsi="PMingLiU"/>
          <w:sz w:val="15"/>
          <w:szCs w:val="15"/>
          <w:color w:val="231F20"/>
        </w:rPr>
        <w:t/>
      </w:r>
      <w:r>
        <w:rPr>
          <w:rFonts w:ascii="Arial" w:cs="Arial" w:eastAsia="Arial" w:hAnsi="Arial"/>
          <w:sz w:val="15"/>
          <w:szCs w:val="15"/>
          <w:color w:val="231F20"/>
        </w:rPr>
        <w:t xml:space="preserve"> Gisclosure</w:t>
      </w:r>
      <w:r>
        <w:rPr>
          <w:rFonts w:ascii="PMingLiU" w:cs="PMingLiU" w:eastAsia="PMingLiU" w:hAnsi="PMingLiU"/>
          <w:sz w:val="15"/>
          <w:szCs w:val="15"/>
          <w:color w:val="231F20"/>
        </w:rPr>
        <w:t/>
      </w:r>
      <w:r>
        <w:rPr>
          <w:rFonts w:ascii="Arial" w:cs="Arial" w:eastAsia="Arial" w:hAnsi="Arial"/>
          <w:sz w:val="15"/>
          <w:szCs w:val="15"/>
          <w:color w:val="231F20"/>
        </w:rPr>
        <w:t xml:space="preserve"> or Gestruction of Gata anG systems.</w:t>
      </w:r>
    </w:p>
    <w:p>
      <w:pPr>
        <w:spacing w:after="0" w:line="200" w:lineRule="exact"/>
        <w:rPr>
          <w:sz w:val="20"/>
          <w:szCs w:val="20"/>
          <w:color w:val="auto"/>
        </w:rPr>
      </w:pPr>
    </w:p>
    <w:p>
      <w:pPr>
        <w:sectPr>
          <w:pgSz w:w="12240" w:h="15840" w:orient="portrait"/>
          <w:cols w:equalWidth="0" w:num="2">
            <w:col w:w="4500" w:space="540"/>
            <w:col w:w="4560"/>
          </w:cols>
          <w:pgMar w:left="12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Ethics and Compliance</w:t>
      </w:r>
    </w:p>
    <w:p>
      <w:pPr>
        <w:spacing w:after="0" w:line="187" w:lineRule="exact"/>
        <w:rPr>
          <w:sz w:val="20"/>
          <w:szCs w:val="20"/>
          <w:color w:val="auto"/>
        </w:rPr>
      </w:pPr>
    </w:p>
    <w:p>
      <w:pPr>
        <w:spacing w:after="0" w:line="243" w:lineRule="exact"/>
        <w:rPr>
          <w:sz w:val="20"/>
          <w:szCs w:val="20"/>
          <w:color w:val="auto"/>
        </w:rPr>
      </w:pPr>
      <w:r>
        <w:rPr>
          <w:rFonts w:ascii="Arial" w:cs="Arial" w:eastAsia="Arial" w:hAnsi="Arial"/>
          <w:sz w:val="15"/>
          <w:szCs w:val="15"/>
          <w:color w:val="231F20"/>
        </w:rPr>
        <w:t>At AECOM we EelieYe JooG etKics is JooG Eusiness. :e are committeG to always prioriti]inJ etKics anG inteJ rity</w:t>
      </w:r>
      <w:r>
        <w:rPr>
          <w:rFonts w:ascii="PMingLiU" w:cs="PMingLiU" w:eastAsia="PMingLiU" w:hAnsi="PMingLiU"/>
          <w:sz w:val="15"/>
          <w:szCs w:val="15"/>
          <w:color w:val="231F20"/>
        </w:rPr>
        <w:t/>
      </w:r>
      <w:r>
        <w:rPr>
          <w:rFonts w:ascii="Arial" w:cs="Arial" w:eastAsia="Arial" w:hAnsi="Arial"/>
          <w:sz w:val="15"/>
          <w:szCs w:val="15"/>
          <w:color w:val="231F20"/>
        </w:rPr>
        <w:t xml:space="preserve"> not simply Eecause itos tKe riJKt tKinJ to Go</w:t>
      </w:r>
      <w:r>
        <w:rPr>
          <w:rFonts w:ascii="PMingLiU" w:cs="PMingLiU" w:eastAsia="PMingLiU" w:hAnsi="PMingLiU"/>
          <w:sz w:val="15"/>
          <w:szCs w:val="15"/>
          <w:color w:val="231F20"/>
        </w:rPr>
        <w:t/>
      </w:r>
      <w:r>
        <w:rPr>
          <w:rFonts w:ascii="Arial" w:cs="Arial" w:eastAsia="Arial" w:hAnsi="Arial"/>
          <w:sz w:val="15"/>
          <w:szCs w:val="15"/>
          <w:color w:val="231F20"/>
        </w:rPr>
        <w:t xml:space="preserve"> Eut also Eecause it Kelps safeJuarG our people anG our company from potential wronJGoinJ wKile strenJtKeninJ our EranG anG reputation arounG tKe worlG.</w:t>
      </w:r>
    </w:p>
    <w:p>
      <w:pPr>
        <w:spacing w:after="0" w:line="211" w:lineRule="exact"/>
        <w:rPr>
          <w:sz w:val="20"/>
          <w:szCs w:val="20"/>
          <w:color w:val="auto"/>
        </w:rPr>
      </w:pPr>
    </w:p>
    <w:p>
      <w:pPr>
        <w:ind w:right="120"/>
        <w:spacing w:after="0" w:line="233" w:lineRule="exact"/>
        <w:rPr>
          <w:sz w:val="20"/>
          <w:szCs w:val="20"/>
          <w:color w:val="auto"/>
        </w:rPr>
      </w:pPr>
      <w:r>
        <w:rPr>
          <w:rFonts w:ascii="Arial" w:cs="Arial" w:eastAsia="Arial" w:hAnsi="Arial"/>
          <w:sz w:val="15"/>
          <w:szCs w:val="15"/>
          <w:color w:val="231F20"/>
        </w:rPr>
        <w:t>Our CoGe of ConGuct outlines tKe leJal JuiGelines we must follow anG Jeneral etKical principles to Kelp eacK of us maNe tK e riJKt Gecisions wKen conGuctinJ Eusiness worlGwiGe. /eaGers at AECOM promote etKical EeKaYior tK rouJK a JloEal etKics committee as well as tKrouJK reJional etKics committees. Our employees taNe part in annual CoGe of ConGuct traininJ</w:t>
      </w:r>
      <w:r>
        <w:rPr>
          <w:rFonts w:ascii="PMingLiU" w:cs="PMingLiU" w:eastAsia="PMingLiU" w:hAnsi="PMingLiU"/>
          <w:sz w:val="15"/>
          <w:szCs w:val="15"/>
          <w:color w:val="231F20"/>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wKicK receiYeG 100</w:t>
      </w:r>
      <w:r>
        <w:rPr>
          <w:rFonts w:ascii="PMingLiU" w:cs="PMingLiU" w:eastAsia="PMingLiU" w:hAnsi="PMingLiU"/>
          <w:sz w:val="15"/>
          <w:szCs w:val="15"/>
          <w:color w:val="231F20"/>
        </w:rPr>
        <w:t/>
      </w:r>
      <w:r>
        <w:rPr>
          <w:rFonts w:ascii="Arial" w:cs="Arial" w:eastAsia="Arial" w:hAnsi="Arial"/>
          <w:sz w:val="15"/>
          <w:szCs w:val="15"/>
          <w:color w:val="231F20"/>
        </w:rPr>
        <w:t xml:space="preserve"> completion in Ʈscal 2022. :e also</w:t>
      </w:r>
    </w:p>
    <w:p>
      <w:pPr>
        <w:spacing w:after="0" w:line="56" w:lineRule="exact"/>
        <w:rPr>
          <w:sz w:val="20"/>
          <w:szCs w:val="20"/>
          <w:color w:val="auto"/>
        </w:rPr>
      </w:pPr>
    </w:p>
    <w:p>
      <w:pPr>
        <w:ind w:right="200"/>
        <w:spacing w:after="0" w:line="353" w:lineRule="auto"/>
        <w:rPr>
          <w:sz w:val="20"/>
          <w:szCs w:val="20"/>
          <w:color w:val="auto"/>
        </w:rPr>
      </w:pPr>
      <w:r>
        <w:rPr>
          <w:rFonts w:ascii="Arial" w:cs="Arial" w:eastAsia="Arial" w:hAnsi="Arial"/>
          <w:sz w:val="15"/>
          <w:szCs w:val="15"/>
          <w:color w:val="231F20"/>
        </w:rPr>
        <w:t>proYiGe supplemental traininJ on etK ics anG compliance issues tKrouJKout tKe year anG incorporate etKics anG compliance principles in our traininJ for new employees anG new manaJers.</w:t>
      </w:r>
    </w:p>
    <w:p>
      <w:pPr>
        <w:spacing w:after="0" w:line="1"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FurtKermore</w:t>
      </w:r>
      <w:r>
        <w:rPr>
          <w:rFonts w:ascii="PMingLiU" w:cs="PMingLiU" w:eastAsia="PMingLiU" w:hAnsi="PMingLiU"/>
          <w:sz w:val="15"/>
          <w:szCs w:val="15"/>
          <w:color w:val="231F20"/>
        </w:rPr>
        <w:t/>
      </w:r>
      <w:r>
        <w:rPr>
          <w:rFonts w:ascii="Arial" w:cs="Arial" w:eastAsia="Arial" w:hAnsi="Arial"/>
          <w:sz w:val="15"/>
          <w:szCs w:val="15"/>
          <w:color w:val="231F20"/>
        </w:rPr>
        <w:t xml:space="preserve"> we KaYe a compreKensiYe cross</w:t>
      </w:r>
      <w:r>
        <w:rPr>
          <w:rFonts w:ascii="PMingLiU" w:cs="PMingLiU" w:eastAsia="PMingLiU" w:hAnsi="PMingLiU"/>
          <w:sz w:val="15"/>
          <w:szCs w:val="15"/>
          <w:color w:val="231F20"/>
        </w:rPr>
        <w:t/>
      </w:r>
      <w:r>
        <w:rPr>
          <w:rFonts w:ascii="Arial" w:cs="Arial" w:eastAsia="Arial" w:hAnsi="Arial"/>
          <w:sz w:val="15"/>
          <w:szCs w:val="15"/>
          <w:color w:val="231F20"/>
        </w:rPr>
        <w:t>functional</w:t>
      </w:r>
    </w:p>
    <w:p>
      <w:pPr>
        <w:spacing w:after="0" w:line="56" w:lineRule="exact"/>
        <w:rPr>
          <w:sz w:val="20"/>
          <w:szCs w:val="20"/>
          <w:color w:val="auto"/>
        </w:rPr>
      </w:pPr>
    </w:p>
    <w:p>
      <w:pPr>
        <w:ind w:right="160"/>
        <w:spacing w:after="0" w:line="230" w:lineRule="exact"/>
        <w:rPr>
          <w:sz w:val="20"/>
          <w:szCs w:val="20"/>
          <w:color w:val="auto"/>
        </w:rPr>
      </w:pPr>
      <w:r>
        <w:rPr>
          <w:rFonts w:ascii="Arial" w:cs="Arial" w:eastAsia="Arial" w:hAnsi="Arial"/>
          <w:sz w:val="15"/>
          <w:szCs w:val="15"/>
          <w:color w:val="231F20"/>
        </w:rPr>
        <w:t>etKics anG compliance proJram focuseG on preYentinJ issues from occurrinJ</w:t>
      </w:r>
      <w:r>
        <w:rPr>
          <w:rFonts w:ascii="PMingLiU" w:cs="PMingLiU" w:eastAsia="PMingLiU" w:hAnsi="PMingLiU"/>
          <w:sz w:val="15"/>
          <w:szCs w:val="15"/>
          <w:color w:val="231F20"/>
        </w:rPr>
        <w:t/>
      </w:r>
      <w:r>
        <w:rPr>
          <w:rFonts w:ascii="Arial" w:cs="Arial" w:eastAsia="Arial" w:hAnsi="Arial"/>
          <w:sz w:val="15"/>
          <w:szCs w:val="15"/>
          <w:color w:val="231F20"/>
        </w:rPr>
        <w:t xml:space="preserve"> GetectinJ tKem if tKey Kappen</w:t>
      </w:r>
      <w:r>
        <w:rPr>
          <w:rFonts w:ascii="PMingLiU" w:cs="PMingLiU" w:eastAsia="PMingLiU" w:hAnsi="PMingLiU"/>
          <w:sz w:val="15"/>
          <w:szCs w:val="15"/>
          <w:color w:val="231F20"/>
        </w:rPr>
        <w:t/>
      </w:r>
      <w:r>
        <w:rPr>
          <w:rFonts w:ascii="Arial" w:cs="Arial" w:eastAsia="Arial" w:hAnsi="Arial"/>
          <w:sz w:val="15"/>
          <w:szCs w:val="15"/>
          <w:color w:val="231F20"/>
        </w:rPr>
        <w:t xml:space="preserve"> eƬectiYely anG e[peGiently resolYinJ issues</w:t>
      </w:r>
      <w:r>
        <w:rPr>
          <w:rFonts w:ascii="PMingLiU" w:cs="PMingLiU" w:eastAsia="PMingLiU" w:hAnsi="PMingLiU"/>
          <w:sz w:val="15"/>
          <w:szCs w:val="15"/>
          <w:color w:val="231F20"/>
        </w:rPr>
        <w:t/>
      </w:r>
      <w:r>
        <w:rPr>
          <w:rFonts w:ascii="Arial" w:cs="Arial" w:eastAsia="Arial" w:hAnsi="Arial"/>
          <w:sz w:val="15"/>
          <w:szCs w:val="15"/>
          <w:color w:val="231F20"/>
        </w:rPr>
        <w:t xml:space="preserve"> anG capturinJ anG communicatinJ lessons learneG to preYent tKem from repeatinJ. As a result</w:t>
      </w:r>
      <w:r>
        <w:rPr>
          <w:rFonts w:ascii="PMingLiU" w:cs="PMingLiU" w:eastAsia="PMingLiU" w:hAnsi="PMingLiU"/>
          <w:sz w:val="15"/>
          <w:szCs w:val="15"/>
          <w:color w:val="231F20"/>
        </w:rPr>
        <w:t/>
      </w:r>
      <w:r>
        <w:rPr>
          <w:rFonts w:ascii="Arial" w:cs="Arial" w:eastAsia="Arial" w:hAnsi="Arial"/>
          <w:sz w:val="15"/>
          <w:szCs w:val="15"/>
          <w:color w:val="231F20"/>
        </w:rPr>
        <w:t xml:space="preserve"> we KaYe Eeen recoJni]eG si[ times Ey EtKispKere as a :orlGos Most EtKical Company.</w:t>
      </w:r>
    </w:p>
    <w:p>
      <w:pPr>
        <w:spacing w:after="0" w:line="408" w:lineRule="exact"/>
        <w:rPr>
          <w:sz w:val="20"/>
          <w:szCs w:val="20"/>
          <w:color w:val="auto"/>
        </w:rPr>
      </w:pPr>
    </w:p>
    <w:p>
      <w:pPr>
        <w:sectPr>
          <w:pgSz w:w="12240" w:h="15840" w:orient="portrait"/>
          <w:cols w:equalWidth="0" w:num="2">
            <w:col w:w="4500" w:space="540"/>
            <w:col w:w="4560"/>
          </w:cols>
          <w:pgMar w:left="120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b w:val="1"/>
          <w:bCs w:val="1"/>
          <w:color w:val="003C43"/>
        </w:rPr>
        <w:t>Human Rights Commitment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231F20"/>
        </w:rPr>
        <w:t>AECOM is a siJnatory to tKe 8.1. *loEal Compact anG aGKeres to tKe ,nternational %ill of RiJKts anG ,nternational /aEor OrJani]ationos</w:t>
      </w:r>
    </w:p>
    <w:p>
      <w:pPr>
        <w:spacing w:after="0" w:line="48" w:lineRule="exact"/>
        <w:rPr>
          <w:sz w:val="20"/>
          <w:szCs w:val="20"/>
          <w:color w:val="auto"/>
        </w:rPr>
      </w:pPr>
    </w:p>
    <w:p>
      <w:pPr>
        <w:ind w:right="20"/>
        <w:spacing w:after="0" w:line="235" w:lineRule="exact"/>
        <w:rPr>
          <w:sz w:val="20"/>
          <w:szCs w:val="20"/>
          <w:color w:val="auto"/>
        </w:rPr>
      </w:pPr>
      <w:r>
        <w:rPr>
          <w:rFonts w:ascii="Arial" w:cs="Arial" w:eastAsia="Arial" w:hAnsi="Arial"/>
          <w:sz w:val="15"/>
          <w:szCs w:val="15"/>
          <w:color w:val="231F20"/>
        </w:rPr>
        <w:t>'eclaration of FunGamental 3rinciples anG RiJKts at :orN</w:t>
      </w:r>
      <w:r>
        <w:rPr>
          <w:rFonts w:ascii="PMingLiU" w:cs="PMingLiU" w:eastAsia="PMingLiU" w:hAnsi="PMingLiU"/>
          <w:sz w:val="15"/>
          <w:szCs w:val="15"/>
          <w:color w:val="231F20"/>
        </w:rPr>
        <w:t/>
      </w:r>
      <w:r>
        <w:rPr>
          <w:rFonts w:ascii="Arial" w:cs="Arial" w:eastAsia="Arial" w:hAnsi="Arial"/>
          <w:sz w:val="15"/>
          <w:szCs w:val="15"/>
          <w:color w:val="231F20"/>
        </w:rPr>
        <w:t xml:space="preserve"> wKicK unGerscores our commitment to aEiGinJ Ey anG promotinJ international Kuman riJKts. AECOMos +uman RiJKts 6tatement anG MoGern 6laY ery Act 6tatement proYiGe more Getail on our policies anG commitments relateG to ensurinJ funGamental riJKts at worN</w:t>
      </w:r>
      <w:r>
        <w:rPr>
          <w:rFonts w:ascii="PMingLiU" w:cs="PMingLiU" w:eastAsia="PMingLiU" w:hAnsi="PMingLiU"/>
          <w:sz w:val="15"/>
          <w:szCs w:val="15"/>
          <w:color w:val="231F20"/>
        </w:rPr>
        <w:t/>
      </w:r>
      <w:r>
        <w:rPr>
          <w:rFonts w:ascii="Arial" w:cs="Arial" w:eastAsia="Arial" w:hAnsi="Arial"/>
          <w:sz w:val="15"/>
          <w:szCs w:val="15"/>
          <w:color w:val="231F20"/>
        </w:rPr>
        <w:t xml:space="preserve"> sucK as reasonaEle worNinJ conGitions anG waJes anG tKe riJKt to collectiYe EarJaininJ</w:t>
      </w:r>
      <w:r>
        <w:rPr>
          <w:rFonts w:ascii="PMingLiU" w:cs="PMingLiU" w:eastAsia="PMingLiU" w:hAnsi="PMingLiU"/>
          <w:sz w:val="15"/>
          <w:szCs w:val="15"/>
          <w:color w:val="231F20"/>
        </w:rPr>
        <w:t/>
      </w:r>
      <w:r>
        <w:rPr>
          <w:rFonts w:ascii="Arial" w:cs="Arial" w:eastAsia="Arial" w:hAnsi="Arial"/>
          <w:sz w:val="15"/>
          <w:szCs w:val="15"/>
          <w:color w:val="231F20"/>
        </w:rPr>
        <w:t xml:space="preserve"> anG comEattinJ Kuman riJKts aEuses</w:t>
      </w:r>
      <w:r>
        <w:rPr>
          <w:rFonts w:ascii="PMingLiU" w:cs="PMingLiU" w:eastAsia="PMingLiU" w:hAnsi="PMingLiU"/>
          <w:sz w:val="15"/>
          <w:szCs w:val="15"/>
          <w:color w:val="231F20"/>
        </w:rPr>
        <w:t/>
      </w:r>
      <w:r>
        <w:rPr>
          <w:rFonts w:ascii="Arial" w:cs="Arial" w:eastAsia="Arial" w:hAnsi="Arial"/>
          <w:sz w:val="15"/>
          <w:szCs w:val="15"/>
          <w:color w:val="231F20"/>
        </w:rPr>
        <w:t xml:space="preserve"> sucK as moGern slaYery anG cKilG laEor.</w:t>
      </w:r>
    </w:p>
    <w:p>
      <w:pPr>
        <w:sectPr>
          <w:pgSz w:w="12240" w:h="15840" w:orient="portrait"/>
          <w:cols w:equalWidth="0" w:num="1">
            <w:col w:w="9600"/>
          </w:cols>
          <w:pgMar w:left="120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008F72"/>
        </w:rPr>
        <w:t>30</w:t>
      </w:r>
    </w:p>
    <w:p>
      <w:pPr>
        <w:sectPr>
          <w:pgSz w:w="12240" w:h="15840" w:orient="portrait"/>
          <w:cols w:equalWidth="0" w:num="1">
            <w:col w:w="9600"/>
          </w:cols>
          <w:pgMar w:left="1200" w:top="1440" w:right="1440" w:bottom="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003C43"/>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AECOM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Troy Rudd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003C43"/>
        </w:rPr>
        <w:t>CKief E[ecutiYe OƱcer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880" w:val="left"/>
          <w:tab w:leader="none" w:pos="3800" w:val="left"/>
          <w:tab w:leader="none" w:pos="5720" w:val="left"/>
          <w:tab w:leader="none" w:pos="7620" w:val="left"/>
        </w:tabs>
        <w:rPr>
          <w:sz w:val="20"/>
          <w:szCs w:val="20"/>
          <w:color w:val="auto"/>
        </w:rPr>
      </w:pPr>
      <w:r>
        <w:rPr>
          <w:rFonts w:ascii="Arial" w:cs="Arial" w:eastAsia="Arial" w:hAnsi="Arial"/>
          <w:sz w:val="17"/>
          <w:szCs w:val="17"/>
          <w:b w:val="1"/>
          <w:bCs w:val="1"/>
          <w:color w:val="231F20"/>
        </w:rPr>
        <w:t>Shirley Adams</w:t>
      </w:r>
      <w:r>
        <w:rPr>
          <w:sz w:val="20"/>
          <w:szCs w:val="20"/>
          <w:color w:val="auto"/>
        </w:rPr>
        <w:tab/>
      </w:r>
      <w:r>
        <w:rPr>
          <w:rFonts w:ascii="Arial" w:cs="Arial" w:eastAsia="Arial" w:hAnsi="Arial"/>
          <w:sz w:val="17"/>
          <w:szCs w:val="17"/>
          <w:b w:val="1"/>
          <w:bCs w:val="1"/>
          <w:color w:val="231F20"/>
        </w:rPr>
        <w:t>Todd Battley</w:t>
      </w:r>
      <w:r>
        <w:rPr>
          <w:sz w:val="20"/>
          <w:szCs w:val="20"/>
          <w:color w:val="auto"/>
        </w:rPr>
        <w:tab/>
      </w:r>
      <w:r>
        <w:rPr>
          <w:rFonts w:ascii="Arial" w:cs="Arial" w:eastAsia="Arial" w:hAnsi="Arial"/>
          <w:sz w:val="17"/>
          <w:szCs w:val="17"/>
          <w:b w:val="1"/>
          <w:bCs w:val="1"/>
          <w:color w:val="231F20"/>
        </w:rPr>
        <w:t>David Gan</w:t>
      </w:r>
      <w:r>
        <w:rPr>
          <w:sz w:val="20"/>
          <w:szCs w:val="20"/>
          <w:color w:val="auto"/>
        </w:rPr>
        <w:tab/>
      </w:r>
      <w:r>
        <w:rPr>
          <w:rFonts w:ascii="Arial" w:cs="Arial" w:eastAsia="Arial" w:hAnsi="Arial"/>
          <w:sz w:val="17"/>
          <w:szCs w:val="17"/>
          <w:b w:val="1"/>
          <w:bCs w:val="1"/>
          <w:color w:val="231F20"/>
        </w:rPr>
        <w:t>Gaurav Kapoor</w:t>
      </w:r>
      <w:r>
        <w:rPr>
          <w:sz w:val="20"/>
          <w:szCs w:val="20"/>
          <w:color w:val="auto"/>
        </w:rPr>
        <w:tab/>
      </w:r>
      <w:r>
        <w:rPr>
          <w:rFonts w:ascii="Arial" w:cs="Arial" w:eastAsia="Arial" w:hAnsi="Arial"/>
          <w:sz w:val="16"/>
          <w:szCs w:val="16"/>
          <w:b w:val="1"/>
          <w:bCs w:val="1"/>
          <w:color w:val="231F20"/>
        </w:rPr>
        <w:t>Lara Poloni</w:t>
      </w:r>
    </w:p>
    <w:p>
      <w:pPr>
        <w:spacing w:after="0" w:line="65" w:lineRule="exact"/>
        <w:rPr>
          <w:sz w:val="20"/>
          <w:szCs w:val="20"/>
          <w:color w:val="auto"/>
        </w:rPr>
      </w:pPr>
    </w:p>
    <w:p>
      <w:pPr>
        <w:spacing w:after="0"/>
        <w:tabs>
          <w:tab w:leader="none" w:pos="1880" w:val="left"/>
          <w:tab w:leader="none" w:pos="3800" w:val="left"/>
          <w:tab w:leader="none" w:pos="5720" w:val="left"/>
          <w:tab w:leader="none" w:pos="7620" w:val="left"/>
        </w:tabs>
        <w:rPr>
          <w:sz w:val="20"/>
          <w:szCs w:val="20"/>
          <w:color w:val="auto"/>
        </w:rPr>
      </w:pPr>
      <w:r>
        <w:rPr>
          <w:rFonts w:ascii="Arial" w:cs="Arial" w:eastAsia="Arial" w:hAnsi="Arial"/>
          <w:sz w:val="15"/>
          <w:szCs w:val="15"/>
          <w:color w:val="003C43"/>
        </w:rPr>
        <w:t>CKief +uman</w:t>
      </w:r>
      <w:r>
        <w:rPr>
          <w:sz w:val="20"/>
          <w:szCs w:val="20"/>
          <w:color w:val="auto"/>
        </w:rPr>
        <w:tab/>
      </w:r>
      <w:r>
        <w:rPr>
          <w:rFonts w:ascii="Arial" w:cs="Arial" w:eastAsia="Arial" w:hAnsi="Arial"/>
          <w:sz w:val="15"/>
          <w:szCs w:val="15"/>
          <w:color w:val="003C43"/>
        </w:rPr>
        <w:t>CKief 6trateJy OƱcer</w:t>
      </w:r>
      <w:r>
        <w:rPr>
          <w:sz w:val="20"/>
          <w:szCs w:val="20"/>
          <w:color w:val="auto"/>
        </w:rPr>
        <w:tab/>
      </w:r>
      <w:r>
        <w:rPr>
          <w:rFonts w:ascii="Arial" w:cs="Arial" w:eastAsia="Arial" w:hAnsi="Arial"/>
          <w:sz w:val="15"/>
          <w:szCs w:val="15"/>
          <w:color w:val="003C43"/>
        </w:rPr>
        <w:t>CKief /eJal OƱcer</w:t>
      </w:r>
      <w:r>
        <w:rPr>
          <w:sz w:val="20"/>
          <w:szCs w:val="20"/>
          <w:color w:val="auto"/>
        </w:rPr>
        <w:tab/>
      </w:r>
      <w:r>
        <w:rPr>
          <w:rFonts w:ascii="Arial" w:cs="Arial" w:eastAsia="Arial" w:hAnsi="Arial"/>
          <w:sz w:val="15"/>
          <w:szCs w:val="15"/>
          <w:color w:val="003C43"/>
        </w:rPr>
        <w:t>CKief Financial OƱcer</w:t>
      </w:r>
      <w:r>
        <w:rPr>
          <w:sz w:val="20"/>
          <w:szCs w:val="20"/>
          <w:color w:val="auto"/>
        </w:rPr>
        <w:tab/>
      </w:r>
      <w:r>
        <w:rPr>
          <w:rFonts w:ascii="Arial" w:cs="Arial" w:eastAsia="Arial" w:hAnsi="Arial"/>
          <w:sz w:val="14"/>
          <w:szCs w:val="14"/>
          <w:color w:val="003C43"/>
        </w:rPr>
        <w:t>3resiGent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003C43"/>
        </w:rPr>
        <w:t>Resources OƱcer</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3C43"/>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360" w:val="left"/>
          <w:tab w:leader="none" w:pos="4760" w:val="left"/>
          <w:tab w:leader="none" w:pos="7140" w:val="left"/>
        </w:tabs>
        <w:rPr>
          <w:sz w:val="20"/>
          <w:szCs w:val="20"/>
          <w:color w:val="auto"/>
        </w:rPr>
      </w:pPr>
      <w:r>
        <w:rPr>
          <w:rFonts w:ascii="Arial" w:cs="Arial" w:eastAsia="Arial" w:hAnsi="Arial"/>
          <w:sz w:val="17"/>
          <w:szCs w:val="17"/>
          <w:b w:val="1"/>
          <w:bCs w:val="1"/>
          <w:color w:val="231F20"/>
        </w:rPr>
        <w:t>Bradley W. Buss</w:t>
      </w:r>
      <w:r>
        <w:rPr>
          <w:sz w:val="20"/>
          <w:szCs w:val="20"/>
          <w:color w:val="auto"/>
        </w:rPr>
        <w:tab/>
      </w:r>
      <w:r>
        <w:rPr>
          <w:rFonts w:ascii="Arial" w:cs="Arial" w:eastAsia="Arial" w:hAnsi="Arial"/>
          <w:sz w:val="17"/>
          <w:szCs w:val="17"/>
          <w:b w:val="1"/>
          <w:bCs w:val="1"/>
          <w:color w:val="231F20"/>
        </w:rPr>
        <w:t>Lydia Kennard</w:t>
      </w:r>
      <w:r>
        <w:rPr>
          <w:sz w:val="20"/>
          <w:szCs w:val="20"/>
          <w:color w:val="auto"/>
        </w:rPr>
        <w:tab/>
      </w:r>
      <w:r>
        <w:rPr>
          <w:rFonts w:ascii="Arial" w:cs="Arial" w:eastAsia="Arial" w:hAnsi="Arial"/>
          <w:sz w:val="17"/>
          <w:szCs w:val="17"/>
          <w:b w:val="1"/>
          <w:bCs w:val="1"/>
          <w:color w:val="231F20"/>
        </w:rPr>
        <w:t>Kristy Pipes</w:t>
      </w:r>
      <w:r>
        <w:rPr>
          <w:sz w:val="20"/>
          <w:szCs w:val="20"/>
          <w:color w:val="auto"/>
        </w:rPr>
        <w:tab/>
      </w:r>
      <w:r>
        <w:rPr>
          <w:rFonts w:ascii="Arial" w:cs="Arial" w:eastAsia="Arial" w:hAnsi="Arial"/>
          <w:sz w:val="16"/>
          <w:szCs w:val="16"/>
          <w:b w:val="1"/>
          <w:bCs w:val="1"/>
          <w:color w:val="231F20"/>
        </w:rPr>
        <w:t>Douglas W. Stotlar</w:t>
      </w:r>
    </w:p>
    <w:p>
      <w:pPr>
        <w:spacing w:after="0" w:line="65" w:lineRule="exact"/>
        <w:rPr>
          <w:sz w:val="20"/>
          <w:szCs w:val="20"/>
          <w:color w:val="auto"/>
        </w:rPr>
      </w:pPr>
    </w:p>
    <w:p>
      <w:pPr>
        <w:spacing w:after="0" w:line="173" w:lineRule="exact"/>
        <w:tabs>
          <w:tab w:leader="none" w:pos="2360" w:val="left"/>
          <w:tab w:leader="none" w:pos="4760" w:val="left"/>
          <w:tab w:leader="none" w:pos="7140" w:val="left"/>
        </w:tabs>
        <w:rPr>
          <w:sz w:val="20"/>
          <w:szCs w:val="20"/>
          <w:color w:val="auto"/>
        </w:rPr>
      </w:pPr>
      <w:r>
        <w:rPr>
          <w:rFonts w:ascii="Arial" w:cs="Arial" w:eastAsia="Arial" w:hAnsi="Arial"/>
          <w:sz w:val="15"/>
          <w:szCs w:val="15"/>
          <w:color w:val="003C43"/>
        </w:rPr>
        <w:t>Director</w:t>
      </w:r>
      <w:r>
        <w:rPr>
          <w:sz w:val="20"/>
          <w:szCs w:val="20"/>
          <w:color w:val="auto"/>
        </w:rPr>
        <w:tab/>
      </w:r>
      <w:r>
        <w:rPr>
          <w:rFonts w:ascii="Arial" w:cs="Arial" w:eastAsia="Arial" w:hAnsi="Arial"/>
          <w:sz w:val="15"/>
          <w:szCs w:val="15"/>
          <w:color w:val="003C43"/>
        </w:rPr>
        <w:t>Director</w:t>
      </w:r>
      <w:r>
        <w:rPr>
          <w:sz w:val="20"/>
          <w:szCs w:val="20"/>
          <w:color w:val="auto"/>
        </w:rPr>
        <w:tab/>
      </w:r>
      <w:r>
        <w:rPr>
          <w:rFonts w:ascii="Arial" w:cs="Arial" w:eastAsia="Arial" w:hAnsi="Arial"/>
          <w:sz w:val="15"/>
          <w:szCs w:val="15"/>
          <w:color w:val="003C43"/>
        </w:rPr>
        <w:t>Director</w:t>
      </w:r>
      <w:r>
        <w:rPr>
          <w:sz w:val="20"/>
          <w:szCs w:val="20"/>
          <w:color w:val="auto"/>
        </w:rPr>
        <w:tab/>
      </w:r>
      <w:r>
        <w:rPr>
          <w:rFonts w:ascii="Arial" w:cs="Arial" w:eastAsia="Arial" w:hAnsi="Arial"/>
          <w:sz w:val="14"/>
          <w:szCs w:val="14"/>
          <w:color w:val="003C43"/>
        </w:rPr>
        <w:t>Director</w:t>
      </w:r>
      <w:r>
        <w:rPr>
          <w:rFonts w:ascii="PMingLiU" w:cs="PMingLiU" w:eastAsia="PMingLiU" w:hAnsi="PMingLiU"/>
          <w:sz w:val="14"/>
          <w:szCs w:val="14"/>
          <w:color w:val="003C43"/>
        </w:rPr>
        <w:t/>
      </w:r>
      <w:r>
        <w:rPr>
          <w:rFonts w:ascii="Arial" w:cs="Arial" w:eastAsia="Arial" w:hAnsi="Arial"/>
          <w:sz w:val="14"/>
          <w:szCs w:val="14"/>
          <w:color w:val="003C43"/>
        </w:rPr>
        <w:t xml:space="preserve"> CKairman of tKe %oarG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7"/>
                <w:szCs w:val="17"/>
                <w:b w:val="1"/>
                <w:bCs w:val="1"/>
                <w:color w:val="231F20"/>
              </w:rPr>
              <w:t>Troy Rudd</w:t>
            </w:r>
          </w:p>
        </w:tc>
        <w:tc>
          <w:tcPr>
            <w:tcW w:w="2360" w:type="dxa"/>
            <w:vAlign w:val="bottom"/>
          </w:tcPr>
          <w:p>
            <w:pPr>
              <w:ind w:left="440"/>
              <w:spacing w:after="0"/>
              <w:rPr>
                <w:sz w:val="20"/>
                <w:szCs w:val="20"/>
                <w:color w:val="auto"/>
              </w:rPr>
            </w:pPr>
            <w:r>
              <w:rPr>
                <w:rFonts w:ascii="Arial" w:cs="Arial" w:eastAsia="Arial" w:hAnsi="Arial"/>
                <w:sz w:val="17"/>
                <w:szCs w:val="17"/>
                <w:b w:val="1"/>
                <w:bCs w:val="1"/>
                <w:color w:val="231F20"/>
              </w:rPr>
              <w:t>Daniel R. Tishman</w:t>
            </w:r>
          </w:p>
        </w:tc>
        <w:tc>
          <w:tcPr>
            <w:tcW w:w="2220" w:type="dxa"/>
            <w:vAlign w:val="bottom"/>
          </w:tcPr>
          <w:p>
            <w:pPr>
              <w:ind w:left="480"/>
              <w:spacing w:after="0"/>
              <w:rPr>
                <w:sz w:val="20"/>
                <w:szCs w:val="20"/>
                <w:color w:val="auto"/>
              </w:rPr>
            </w:pPr>
            <w:r>
              <w:rPr>
                <w:rFonts w:ascii="Arial" w:cs="Arial" w:eastAsia="Arial" w:hAnsi="Arial"/>
                <w:sz w:val="17"/>
                <w:szCs w:val="17"/>
                <w:b w:val="1"/>
                <w:bCs w:val="1"/>
                <w:color w:val="231F20"/>
              </w:rPr>
              <w:t>Gen. Janet C.</w:t>
            </w:r>
          </w:p>
        </w:tc>
        <w:tc>
          <w:tcPr>
            <w:tcW w:w="1700" w:type="dxa"/>
            <w:vAlign w:val="bottom"/>
          </w:tcPr>
          <w:p>
            <w:pPr>
              <w:ind w:left="640"/>
              <w:spacing w:after="0"/>
              <w:rPr>
                <w:sz w:val="20"/>
                <w:szCs w:val="20"/>
                <w:color w:val="auto"/>
              </w:rPr>
            </w:pPr>
            <w:r>
              <w:rPr>
                <w:rFonts w:ascii="Arial" w:cs="Arial" w:eastAsia="Arial" w:hAnsi="Arial"/>
                <w:sz w:val="17"/>
                <w:szCs w:val="17"/>
                <w:b w:val="1"/>
                <w:bCs w:val="1"/>
                <w:color w:val="231F20"/>
                <w:w w:val="97"/>
              </w:rPr>
              <w:t>Sander van ’t</w:t>
            </w:r>
          </w:p>
        </w:tc>
      </w:tr>
      <w:tr>
        <w:trPr>
          <w:trHeight w:val="220"/>
        </w:trPr>
        <w:tc>
          <w:tcPr>
            <w:tcW w:w="1940" w:type="dxa"/>
            <w:vAlign w:val="bottom"/>
          </w:tcPr>
          <w:p>
            <w:pPr>
              <w:spacing w:after="0"/>
              <w:rPr>
                <w:sz w:val="20"/>
                <w:szCs w:val="20"/>
                <w:color w:val="auto"/>
              </w:rPr>
            </w:pPr>
            <w:r>
              <w:rPr>
                <w:rFonts w:ascii="Arial" w:cs="Arial" w:eastAsia="Arial" w:hAnsi="Arial"/>
                <w:sz w:val="15"/>
                <w:szCs w:val="15"/>
                <w:color w:val="003C43"/>
              </w:rPr>
              <w:t>Director anG</w:t>
            </w:r>
          </w:p>
        </w:tc>
        <w:tc>
          <w:tcPr>
            <w:tcW w:w="2360" w:type="dxa"/>
            <w:vAlign w:val="bottom"/>
          </w:tcPr>
          <w:p>
            <w:pPr>
              <w:ind w:left="440"/>
              <w:spacing w:after="0"/>
              <w:rPr>
                <w:sz w:val="20"/>
                <w:szCs w:val="20"/>
                <w:color w:val="auto"/>
              </w:rPr>
            </w:pPr>
            <w:r>
              <w:rPr>
                <w:rFonts w:ascii="Arial" w:cs="Arial" w:eastAsia="Arial" w:hAnsi="Arial"/>
                <w:sz w:val="15"/>
                <w:szCs w:val="15"/>
                <w:color w:val="003C43"/>
              </w:rPr>
              <w:t>Director</w:t>
            </w:r>
          </w:p>
        </w:tc>
        <w:tc>
          <w:tcPr>
            <w:tcW w:w="2220" w:type="dxa"/>
            <w:vAlign w:val="bottom"/>
          </w:tcPr>
          <w:p>
            <w:pPr>
              <w:ind w:left="480"/>
              <w:spacing w:after="0"/>
              <w:rPr>
                <w:sz w:val="20"/>
                <w:szCs w:val="20"/>
                <w:color w:val="auto"/>
              </w:rPr>
            </w:pPr>
            <w:r>
              <w:rPr>
                <w:rFonts w:ascii="Arial" w:cs="Arial" w:eastAsia="Arial" w:hAnsi="Arial"/>
                <w:sz w:val="17"/>
                <w:szCs w:val="17"/>
                <w:b w:val="1"/>
                <w:bCs w:val="1"/>
                <w:color w:val="231F20"/>
              </w:rPr>
              <w:t>Wolfenbarger</w:t>
            </w:r>
          </w:p>
        </w:tc>
        <w:tc>
          <w:tcPr>
            <w:tcW w:w="1700" w:type="dxa"/>
            <w:vAlign w:val="bottom"/>
          </w:tcPr>
          <w:p>
            <w:pPr>
              <w:ind w:left="640"/>
              <w:spacing w:after="0"/>
              <w:rPr>
                <w:sz w:val="20"/>
                <w:szCs w:val="20"/>
                <w:color w:val="auto"/>
              </w:rPr>
            </w:pPr>
            <w:r>
              <w:rPr>
                <w:rFonts w:ascii="Arial" w:cs="Arial" w:eastAsia="Arial" w:hAnsi="Arial"/>
                <w:sz w:val="17"/>
                <w:szCs w:val="17"/>
                <w:b w:val="1"/>
                <w:bCs w:val="1"/>
                <w:color w:val="231F20"/>
              </w:rPr>
              <w:t>Noordende</w:t>
            </w:r>
          </w:p>
        </w:tc>
      </w:tr>
      <w:tr>
        <w:trPr>
          <w:trHeight w:val="327"/>
        </w:trPr>
        <w:tc>
          <w:tcPr>
            <w:tcW w:w="1940" w:type="dxa"/>
            <w:vAlign w:val="bottom"/>
          </w:tcPr>
          <w:p>
            <w:pPr>
              <w:spacing w:after="0"/>
              <w:rPr>
                <w:sz w:val="20"/>
                <w:szCs w:val="20"/>
                <w:color w:val="auto"/>
              </w:rPr>
            </w:pPr>
            <w:r>
              <w:rPr>
                <w:rFonts w:ascii="Arial" w:cs="Arial" w:eastAsia="Arial" w:hAnsi="Arial"/>
                <w:sz w:val="15"/>
                <w:szCs w:val="15"/>
                <w:color w:val="003C43"/>
              </w:rPr>
              <w:t>CKief E[ecutiYe OƱcer</w:t>
            </w:r>
          </w:p>
        </w:tc>
        <w:tc>
          <w:tcPr>
            <w:tcW w:w="2360" w:type="dxa"/>
            <w:vAlign w:val="bottom"/>
          </w:tcPr>
          <w:p>
            <w:pPr>
              <w:spacing w:after="0"/>
              <w:rPr>
                <w:sz w:val="24"/>
                <w:szCs w:val="24"/>
                <w:color w:val="auto"/>
              </w:rPr>
            </w:pPr>
          </w:p>
        </w:tc>
        <w:tc>
          <w:tcPr>
            <w:tcW w:w="2220" w:type="dxa"/>
            <w:vAlign w:val="bottom"/>
          </w:tcPr>
          <w:p>
            <w:pPr>
              <w:ind w:left="480"/>
              <w:spacing w:after="0"/>
              <w:rPr>
                <w:sz w:val="20"/>
                <w:szCs w:val="20"/>
                <w:color w:val="auto"/>
              </w:rPr>
            </w:pPr>
            <w:r>
              <w:rPr>
                <w:rFonts w:ascii="Arial" w:cs="Arial" w:eastAsia="Arial" w:hAnsi="Arial"/>
                <w:sz w:val="15"/>
                <w:szCs w:val="15"/>
                <w:color w:val="003C43"/>
              </w:rPr>
              <w:t>Director</w:t>
            </w:r>
          </w:p>
        </w:tc>
        <w:tc>
          <w:tcPr>
            <w:tcW w:w="1700" w:type="dxa"/>
            <w:vAlign w:val="bottom"/>
          </w:tcPr>
          <w:p>
            <w:pPr>
              <w:ind w:left="640"/>
              <w:spacing w:after="0"/>
              <w:rPr>
                <w:sz w:val="20"/>
                <w:szCs w:val="20"/>
                <w:color w:val="auto"/>
              </w:rPr>
            </w:pPr>
            <w:r>
              <w:rPr>
                <w:rFonts w:ascii="Arial" w:cs="Arial" w:eastAsia="Arial" w:hAnsi="Arial"/>
                <w:sz w:val="15"/>
                <w:szCs w:val="15"/>
                <w:color w:val="003C4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231F20"/>
        </w:rPr>
        <w:t/>
      </w:r>
      <w:r>
        <w:rPr>
          <w:rFonts w:ascii="Arial" w:cs="Arial" w:eastAsia="Arial" w:hAnsi="Arial"/>
          <w:sz w:val="12"/>
          <w:szCs w:val="12"/>
          <w:color w:val="231F20"/>
        </w:rPr>
        <w:t>As nominate</w:t>
      </w:r>
      <w:r>
        <w:rPr>
          <w:rFonts w:ascii="PMingLiU" w:cs="PMingLiU" w:eastAsia="PMingLiU" w:hAnsi="PMingLiU"/>
          <w:sz w:val="12"/>
          <w:szCs w:val="12"/>
          <w:color w:val="231F20"/>
        </w:rPr>
        <w:t>G</w:t>
      </w:r>
      <w:r>
        <w:rPr>
          <w:rFonts w:ascii="Arial" w:cs="Arial" w:eastAsia="Arial" w:hAnsi="Arial"/>
          <w:sz w:val="12"/>
          <w:szCs w:val="12"/>
          <w:color w:val="231F20"/>
        </w:rPr>
        <w:t xml:space="preserve"> for election at t</w:t>
      </w:r>
      <w:r>
        <w:rPr>
          <w:rFonts w:ascii="PMingLiU" w:cs="PMingLiU" w:eastAsia="PMingLiU" w:hAnsi="PMingLiU"/>
          <w:sz w:val="12"/>
          <w:szCs w:val="12"/>
          <w:color w:val="231F20"/>
        </w:rPr>
        <w:t>K</w:t>
      </w:r>
      <w:r>
        <w:rPr>
          <w:rFonts w:ascii="Arial" w:cs="Arial" w:eastAsia="Arial" w:hAnsi="Arial"/>
          <w:sz w:val="12"/>
          <w:szCs w:val="12"/>
          <w:color w:val="231F20"/>
        </w:rPr>
        <w:t>e 202</w:t>
      </w:r>
      <w:r>
        <w:rPr>
          <w:rFonts w:ascii="PMingLiU" w:cs="PMingLiU" w:eastAsia="PMingLiU" w:hAnsi="PMingLiU"/>
          <w:sz w:val="12"/>
          <w:szCs w:val="12"/>
          <w:color w:val="231F20"/>
        </w:rPr>
        <w:t/>
      </w:r>
      <w:r>
        <w:rPr>
          <w:rFonts w:ascii="Arial" w:cs="Arial" w:eastAsia="Arial" w:hAnsi="Arial"/>
          <w:sz w:val="12"/>
          <w:szCs w:val="12"/>
          <w:color w:val="231F20"/>
        </w:rPr>
        <w:t xml:space="preserve"> Annual Meetin</w:t>
      </w:r>
      <w:r>
        <w:rPr>
          <w:rFonts w:ascii="PMingLiU" w:cs="PMingLiU" w:eastAsia="PMingLiU" w:hAnsi="PMingLiU"/>
          <w:sz w:val="12"/>
          <w:szCs w:val="12"/>
          <w:color w:val="231F20"/>
        </w:rPr>
        <w:t>J</w:t>
      </w:r>
      <w:r>
        <w:rPr>
          <w:rFonts w:ascii="Arial" w:cs="Arial" w:eastAsia="Arial" w:hAnsi="Arial"/>
          <w:sz w:val="12"/>
          <w:szCs w:val="12"/>
          <w:color w:val="231F20"/>
        </w:rPr>
        <w:t>.</w:t>
      </w:r>
    </w:p>
    <w:p>
      <w:pPr>
        <w:sectPr>
          <w:pgSz w:w="12240" w:h="15840" w:orient="portrait"/>
          <w:cols w:equalWidth="0" w:num="1">
            <w:col w:w="9920"/>
          </w:cols>
          <w:pgMar w:left="1120" w:top="820" w:right="1200"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7960"/>
        <w:spacing w:after="0"/>
        <w:tabs>
          <w:tab w:leader="none" w:pos="976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31</w:t>
      </w:r>
    </w:p>
    <w:p>
      <w:pPr>
        <w:sectPr>
          <w:pgSz w:w="12240" w:h="15840" w:orient="portrait"/>
          <w:cols w:equalWidth="0" w:num="1">
            <w:col w:w="9920"/>
          </w:cols>
          <w:pgMar w:left="1120" w:top="820" w:right="1200" w:bottom="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003C43"/>
        </w:rPr>
        <w:t>AECOM ON NYSE</w:t>
      </w:r>
    </w:p>
    <w:p>
      <w:pPr>
        <w:spacing w:after="0" w:line="318" w:lineRule="exact"/>
        <w:rPr>
          <w:sz w:val="20"/>
          <w:szCs w:val="20"/>
          <w:color w:val="auto"/>
        </w:rPr>
      </w:pPr>
    </w:p>
    <w:p>
      <w:pPr>
        <w:ind w:right="560"/>
        <w:spacing w:after="0" w:line="454" w:lineRule="auto"/>
        <w:rPr>
          <w:sz w:val="20"/>
          <w:szCs w:val="20"/>
          <w:color w:val="auto"/>
        </w:rPr>
      </w:pPr>
      <w:r>
        <w:rPr>
          <w:rFonts w:ascii="Arial" w:cs="Arial" w:eastAsia="Arial" w:hAnsi="Arial"/>
          <w:sz w:val="17"/>
          <w:szCs w:val="17"/>
          <w:color w:val="231F20"/>
        </w:rPr>
        <w:t>AECOMos common stocN traGes on tKe 1ew &lt;orN 6tocN E[cKanJe unGer tKe symEol ACM.</w:t>
      </w:r>
    </w:p>
    <w:p>
      <w:pPr>
        <w:spacing w:after="0"/>
        <w:rPr>
          <w:sz w:val="20"/>
          <w:szCs w:val="20"/>
          <w:color w:val="auto"/>
        </w:rPr>
      </w:pPr>
      <w:r>
        <w:rPr>
          <w:rFonts w:ascii="Arial" w:cs="Arial" w:eastAsia="Arial" w:hAnsi="Arial"/>
          <w:sz w:val="17"/>
          <w:szCs w:val="17"/>
          <w:b w:val="1"/>
          <w:bCs w:val="1"/>
          <w:color w:val="008F72"/>
        </w:rPr>
        <w:t>Investor Materials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231F20"/>
        </w:rPr>
        <w:t>AECOMos ,nYestor Relations weEsite contains EacNJrounG</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on our company anG our serYices</w:t>
      </w:r>
      <w:r>
        <w:rPr>
          <w:rFonts w:ascii="PMingLiU" w:cs="PMingLiU" w:eastAsia="PMingLiU" w:hAnsi="PMingLiU"/>
          <w:sz w:val="17"/>
          <w:szCs w:val="17"/>
          <w:color w:val="231F20"/>
        </w:rPr>
        <w:t/>
      </w:r>
      <w:r>
        <w:rPr>
          <w:rFonts w:ascii="Arial" w:cs="Arial" w:eastAsia="Arial" w:hAnsi="Arial"/>
          <w:sz w:val="17"/>
          <w:szCs w:val="17"/>
          <w:color w:val="231F20"/>
        </w:rPr>
        <w:t xml:space="preserve"> Ʈnancial information</w:t>
      </w:r>
      <w:r>
        <w:rPr>
          <w:rFonts w:ascii="PMingLiU" w:cs="PMingLiU" w:eastAsia="PMingLiU" w:hAnsi="PMingLiU"/>
          <w:sz w:val="17"/>
          <w:szCs w:val="17"/>
          <w:color w:val="231F20"/>
        </w:rPr>
        <w:t/>
      </w:r>
    </w:p>
    <w:p>
      <w:pPr>
        <w:spacing w:after="0" w:line="44"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freTuently asNeG Tuestions anG our online annual report</w:t>
      </w:r>
      <w:r>
        <w:rPr>
          <w:rFonts w:ascii="PMingLiU" w:cs="PMingLiU" w:eastAsia="PMingLiU" w:hAnsi="PMingLiU"/>
          <w:sz w:val="16"/>
          <w:szCs w:val="16"/>
          <w:color w:val="231F20"/>
        </w:rPr>
        <w:t/>
      </w:r>
      <w:r>
        <w:rPr>
          <w:rFonts w:ascii="Arial" w:cs="Arial" w:eastAsia="Arial" w:hAnsi="Arial"/>
          <w:sz w:val="16"/>
          <w:szCs w:val="16"/>
          <w:color w:val="231F20"/>
        </w:rPr>
        <w:t xml:space="preserve"> as well</w:t>
      </w:r>
    </w:p>
    <w:p>
      <w:pPr>
        <w:spacing w:after="0" w:line="56"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as otKer useful information. For inYestor information</w:t>
      </w:r>
      <w:r>
        <w:rPr>
          <w:rFonts w:ascii="PMingLiU" w:cs="PMingLiU" w:eastAsia="PMingLiU" w:hAnsi="PMingLiU"/>
          <w:sz w:val="17"/>
          <w:szCs w:val="17"/>
          <w:color w:val="231F20"/>
        </w:rPr>
        <w:t/>
      </w:r>
      <w:r>
        <w:rPr>
          <w:rFonts w:ascii="Arial" w:cs="Arial" w:eastAsia="Arial" w:hAnsi="Arial"/>
          <w:sz w:val="17"/>
          <w:szCs w:val="17"/>
          <w:color w:val="231F20"/>
        </w:rPr>
        <w:t xml:space="preserve"> incluGinJ</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aGGitional copies of our Annual Report</w:t>
      </w:r>
      <w:r>
        <w:rPr>
          <w:rFonts w:ascii="PMingLiU" w:cs="PMingLiU" w:eastAsia="PMingLiU" w:hAnsi="PMingLiU"/>
          <w:sz w:val="17"/>
          <w:szCs w:val="17"/>
          <w:color w:val="231F20"/>
        </w:rPr>
        <w:t/>
      </w:r>
      <w:r>
        <w:rPr>
          <w:rFonts w:ascii="Arial" w:cs="Arial" w:eastAsia="Arial" w:hAnsi="Arial"/>
          <w:sz w:val="17"/>
          <w:szCs w:val="17"/>
          <w:color w:val="231F20"/>
        </w:rPr>
        <w:t xml:space="preserve"> Form 10</w:t>
      </w:r>
      <w:r>
        <w:rPr>
          <w:rFonts w:ascii="PMingLiU" w:cs="PMingLiU" w:eastAsia="PMingLiU" w:hAnsi="PMingLiU"/>
          <w:sz w:val="17"/>
          <w:szCs w:val="17"/>
          <w:color w:val="231F20"/>
        </w:rPr>
        <w:t/>
      </w:r>
      <w:r>
        <w:rPr>
          <w:rFonts w:ascii="Arial" w:cs="Arial" w:eastAsia="Arial" w:hAnsi="Arial"/>
          <w:sz w:val="17"/>
          <w:szCs w:val="17"/>
          <w:color w:val="231F20"/>
        </w:rPr>
        <w:t>.</w:t>
      </w:r>
      <w:r>
        <w:rPr>
          <w:rFonts w:ascii="PMingLiU" w:cs="PMingLiU" w:eastAsia="PMingLiU" w:hAnsi="PMingLiU"/>
          <w:sz w:val="17"/>
          <w:szCs w:val="17"/>
          <w:color w:val="231F20"/>
        </w:rPr>
        <w:t/>
      </w:r>
      <w:r>
        <w:rPr>
          <w:rFonts w:ascii="Arial" w:cs="Arial" w:eastAsia="Arial" w:hAnsi="Arial"/>
          <w:sz w:val="17"/>
          <w:szCs w:val="17"/>
          <w:color w:val="231F20"/>
        </w:rPr>
        <w:t xml:space="preserve"> Form 10</w:t>
      </w:r>
      <w:r>
        <w:rPr>
          <w:rFonts w:ascii="PMingLiU" w:cs="PMingLiU" w:eastAsia="PMingLiU" w:hAnsi="PMingLiU"/>
          <w:sz w:val="17"/>
          <w:szCs w:val="17"/>
          <w:color w:val="231F20"/>
        </w:rPr>
        <w:t/>
      </w:r>
      <w:r>
        <w:rPr>
          <w:rFonts w:ascii="Arial" w:cs="Arial" w:eastAsia="Arial" w:hAnsi="Arial"/>
          <w:sz w:val="17"/>
          <w:szCs w:val="17"/>
          <w:color w:val="231F20"/>
        </w:rPr>
        <w:t>4</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or otKer Ʈnancial literature</w:t>
      </w:r>
      <w:r>
        <w:rPr>
          <w:rFonts w:ascii="PMingLiU" w:cs="PMingLiU" w:eastAsia="PMingLiU" w:hAnsi="PMingLiU"/>
          <w:sz w:val="17"/>
          <w:szCs w:val="17"/>
          <w:color w:val="231F20"/>
        </w:rPr>
        <w:t/>
      </w:r>
      <w:r>
        <w:rPr>
          <w:rFonts w:ascii="Arial" w:cs="Arial" w:eastAsia="Arial" w:hAnsi="Arial"/>
          <w:sz w:val="17"/>
          <w:szCs w:val="17"/>
          <w:color w:val="231F20"/>
        </w:rPr>
        <w:t xml:space="preserve"> please Yisit our weEsite at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inYestors.aecom.com</w:t>
      </w:r>
      <w:r>
        <w:rPr>
          <w:rFonts w:ascii="Arial" w:cs="Arial" w:eastAsia="Arial" w:hAnsi="Arial"/>
          <w:sz w:val="17"/>
          <w:szCs w:val="17"/>
          <w:color w:val="231F20"/>
        </w:rPr>
        <w:t>.</w:t>
      </w:r>
    </w:p>
    <w:p>
      <w:pPr>
        <w:spacing w:after="0" w:line="275"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Copies of AECOMos Form 10</w:t>
      </w:r>
      <w:r>
        <w:rPr>
          <w:rFonts w:ascii="PMingLiU" w:cs="PMingLiU" w:eastAsia="PMingLiU" w:hAnsi="PMingLiU"/>
          <w:sz w:val="16"/>
          <w:szCs w:val="16"/>
          <w:color w:val="231F20"/>
        </w:rPr>
        <w:t/>
      </w:r>
      <w:r>
        <w:rPr>
          <w:rFonts w:ascii="Arial" w:cs="Arial" w:eastAsia="Arial" w:hAnsi="Arial"/>
          <w:sz w:val="16"/>
          <w:szCs w:val="16"/>
          <w:color w:val="231F20"/>
        </w:rPr>
        <w:t>. may Ee oEtaineG free of cKarJe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231F20"/>
        </w:rPr>
        <w:t>Ey contactinJ :illiam *aErielsNi in our ,nYestor Relations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Gepartment Yia email at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AECOM,nYestorRelations#aecom.com</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 xml:space="preserve">or Yia pKone at </w:t>
      </w:r>
      <w:r>
        <w:rPr>
          <w:rFonts w:ascii="PMingLiU" w:cs="PMingLiU" w:eastAsia="PMingLiU" w:hAnsi="PMingLiU"/>
          <w:sz w:val="17"/>
          <w:szCs w:val="17"/>
          <w:color w:val="231F20"/>
        </w:rPr>
        <w:t/>
      </w:r>
      <w:r>
        <w:rPr>
          <w:rFonts w:ascii="Arial" w:cs="Arial" w:eastAsia="Arial" w:hAnsi="Arial"/>
          <w:sz w:val="17"/>
          <w:szCs w:val="17"/>
          <w:color w:val="231F20"/>
        </w:rPr>
        <w:t>212</w:t>
      </w:r>
      <w:r>
        <w:rPr>
          <w:rFonts w:ascii="PMingLiU" w:cs="PMingLiU" w:eastAsia="PMingLiU" w:hAnsi="PMingLiU"/>
          <w:sz w:val="17"/>
          <w:szCs w:val="17"/>
          <w:color w:val="231F20"/>
        </w:rPr>
        <w:t> </w:t>
      </w:r>
      <w:r>
        <w:rPr>
          <w:rFonts w:ascii="Arial" w:cs="Arial" w:eastAsia="Arial" w:hAnsi="Arial"/>
          <w:sz w:val="17"/>
          <w:szCs w:val="17"/>
          <w:color w:val="231F20"/>
        </w:rPr>
        <w:t>2</w:t>
      </w:r>
      <w:r>
        <w:rPr>
          <w:rFonts w:ascii="PMingLiU" w:cs="PMingLiU" w:eastAsia="PMingLiU" w:hAnsi="PMingLiU"/>
          <w:sz w:val="17"/>
          <w:szCs w:val="17"/>
          <w:color w:val="231F20"/>
        </w:rPr>
        <w:t/>
      </w:r>
      <w:r>
        <w:rPr>
          <w:rFonts w:ascii="Arial" w:cs="Arial" w:eastAsia="Arial" w:hAnsi="Arial"/>
          <w:sz w:val="17"/>
          <w:szCs w:val="17"/>
          <w:color w:val="231F20"/>
        </w:rPr>
        <w:t>2.</w:t>
      </w:r>
    </w:p>
    <w:p>
      <w:pPr>
        <w:spacing w:after="0" w:line="264" w:lineRule="exact"/>
        <w:rPr>
          <w:sz w:val="20"/>
          <w:szCs w:val="20"/>
          <w:color w:val="auto"/>
        </w:rPr>
      </w:pPr>
    </w:p>
    <w:p>
      <w:pPr>
        <w:ind w:right="1160"/>
        <w:spacing w:after="0" w:line="293" w:lineRule="exact"/>
        <w:rPr>
          <w:sz w:val="20"/>
          <w:szCs w:val="20"/>
          <w:color w:val="auto"/>
        </w:rPr>
      </w:pPr>
      <w:r>
        <w:rPr>
          <w:rFonts w:ascii="Arial" w:cs="Arial" w:eastAsia="Arial" w:hAnsi="Arial"/>
          <w:sz w:val="17"/>
          <w:szCs w:val="17"/>
          <w:color w:val="231F20"/>
        </w:rPr>
        <w:t>,nGepenGent reJistereG puElic accountinJ Ʈrm Ernst &lt;ounJ //3</w:t>
      </w:r>
      <w:r>
        <w:rPr>
          <w:rFonts w:ascii="PMingLiU" w:cs="PMingLiU" w:eastAsia="PMingLiU" w:hAnsi="PMingLiU"/>
          <w:sz w:val="17"/>
          <w:szCs w:val="17"/>
          <w:color w:val="231F20"/>
        </w:rPr>
        <w:t/>
      </w:r>
      <w:r>
        <w:rPr>
          <w:rFonts w:ascii="Arial" w:cs="Arial" w:eastAsia="Arial" w:hAnsi="Arial"/>
          <w:sz w:val="17"/>
          <w:szCs w:val="17"/>
          <w:color w:val="231F20"/>
        </w:rPr>
        <w:t xml:space="preserve"> /os AnJeles</w:t>
      </w:r>
      <w:r>
        <w:rPr>
          <w:rFonts w:ascii="PMingLiU" w:cs="PMingLiU" w:eastAsia="PMingLiU" w:hAnsi="PMingLiU"/>
          <w:sz w:val="17"/>
          <w:szCs w:val="17"/>
          <w:color w:val="231F20"/>
        </w:rPr>
        <w:t/>
      </w:r>
      <w:r>
        <w:rPr>
          <w:rFonts w:ascii="Arial" w:cs="Arial" w:eastAsia="Arial" w:hAnsi="Arial"/>
          <w:sz w:val="17"/>
          <w:szCs w:val="17"/>
          <w:color w:val="231F20"/>
        </w:rPr>
        <w:t xml:space="preserve"> California</w:t>
      </w:r>
      <w:r>
        <w:rPr>
          <w:rFonts w:ascii="PMingLiU" w:cs="PMingLiU" w:eastAsia="PMingLiU" w:hAnsi="PMingLiU"/>
          <w:sz w:val="17"/>
          <w:szCs w:val="17"/>
          <w:color w:val="231F20"/>
        </w:rPr>
        <w:t/>
      </w:r>
      <w:r>
        <w:rPr>
          <w:rFonts w:ascii="Arial" w:cs="Arial" w:eastAsia="Arial" w:hAnsi="Arial"/>
          <w:sz w:val="17"/>
          <w:szCs w:val="17"/>
          <w:color w:val="231F20"/>
        </w:rPr>
        <w:t xml:space="preserve"> 86A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231F20"/>
        </w:rPr>
        <w:t>7ransfer AJent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231F20"/>
        </w:rPr>
        <w:t>ComputersKare</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 xml:space="preserve">3.O. %o[ </w:t>
      </w:r>
      <w:r>
        <w:rPr>
          <w:rFonts w:ascii="PMingLiU" w:cs="PMingLiU" w:eastAsia="PMingLiU" w:hAnsi="PMingLiU"/>
          <w:sz w:val="17"/>
          <w:szCs w:val="17"/>
          <w:color w:val="231F20"/>
        </w:rPr>
        <w:t/>
      </w:r>
      <w:r>
        <w:rPr>
          <w:rFonts w:ascii="Arial" w:cs="Arial" w:eastAsia="Arial" w:hAnsi="Arial"/>
          <w:sz w:val="17"/>
          <w:szCs w:val="17"/>
          <w:color w:val="231F20"/>
        </w:rPr>
        <w:t>01</w:t>
      </w:r>
      <w:r>
        <w:rPr>
          <w:rFonts w:ascii="PMingLiU" w:cs="PMingLiU" w:eastAsia="PMingLiU" w:hAnsi="PMingLiU"/>
          <w:sz w:val="17"/>
          <w:szCs w:val="17"/>
          <w:color w:val="231F20"/>
        </w:rPr>
        <w:t/>
      </w:r>
      <w:r>
        <w:rPr>
          <w:rFonts w:ascii="Arial" w:cs="Arial" w:eastAsia="Arial" w:hAnsi="Arial"/>
          <w:sz w:val="17"/>
          <w:szCs w:val="17"/>
          <w:color w:val="231F20"/>
        </w:rPr>
        <w:t>0</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ColleJe -unction</w:t>
      </w:r>
      <w:r>
        <w:rPr>
          <w:rFonts w:ascii="PMingLiU" w:cs="PMingLiU" w:eastAsia="PMingLiU" w:hAnsi="PMingLiU"/>
          <w:sz w:val="17"/>
          <w:szCs w:val="17"/>
          <w:color w:val="231F20"/>
        </w:rPr>
        <w:t/>
      </w:r>
      <w:r>
        <w:rPr>
          <w:rFonts w:ascii="Arial" w:cs="Arial" w:eastAsia="Arial" w:hAnsi="Arial"/>
          <w:sz w:val="17"/>
          <w:szCs w:val="17"/>
          <w:color w:val="231F20"/>
        </w:rPr>
        <w:t xml:space="preserve"> 7; </w:t>
      </w:r>
      <w:r>
        <w:rPr>
          <w:rFonts w:ascii="PMingLiU" w:cs="PMingLiU" w:eastAsia="PMingLiU" w:hAnsi="PMingLiU"/>
          <w:sz w:val="17"/>
          <w:szCs w:val="17"/>
          <w:color w:val="231F20"/>
        </w:rPr>
        <w:t/>
      </w:r>
      <w:r>
        <w:rPr>
          <w:rFonts w:ascii="Arial" w:cs="Arial" w:eastAsia="Arial" w:hAnsi="Arial"/>
          <w:sz w:val="17"/>
          <w:szCs w:val="17"/>
          <w:color w:val="231F20"/>
        </w:rPr>
        <w:t>2</w:t>
      </w:r>
    </w:p>
    <w:p>
      <w:pPr>
        <w:spacing w:after="0" w:line="44" w:lineRule="exact"/>
        <w:rPr>
          <w:sz w:val="20"/>
          <w:szCs w:val="20"/>
          <w:color w:val="auto"/>
        </w:rPr>
      </w:pPr>
    </w:p>
    <w:p>
      <w:pPr>
        <w:spacing w:after="0" w:line="207" w:lineRule="exact"/>
        <w:rPr>
          <w:sz w:val="20"/>
          <w:szCs w:val="20"/>
          <w:color w:val="auto"/>
        </w:rPr>
      </w:pPr>
      <w:r>
        <w:rPr>
          <w:rFonts w:ascii="PMingLiU" w:cs="PMingLiU" w:eastAsia="PMingLiU" w:hAnsi="PMingLiU"/>
          <w:sz w:val="17"/>
          <w:szCs w:val="17"/>
          <w:color w:val="231F20"/>
        </w:rPr>
        <w:t/>
      </w:r>
      <w:r>
        <w:rPr>
          <w:rFonts w:ascii="Arial" w:cs="Arial" w:eastAsia="Arial" w:hAnsi="Arial"/>
          <w:sz w:val="17"/>
          <w:szCs w:val="17"/>
          <w:color w:val="231F20"/>
        </w:rPr>
        <w:t>00</w:t>
      </w:r>
      <w:r>
        <w:rPr>
          <w:rFonts w:ascii="PMingLiU" w:cs="PMingLiU" w:eastAsia="PMingLiU" w:hAnsi="PMingLiU"/>
          <w:sz w:val="17"/>
          <w:szCs w:val="17"/>
          <w:color w:val="231F20"/>
        </w:rPr>
        <w:t> </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www.computersKare.com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3C43"/>
        </w:rPr>
        <w:t>DISCLAIMERS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-994410</wp:posOffset>
            </wp:positionV>
            <wp:extent cx="7772400" cy="10057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Scope of Report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231F20"/>
        </w:rPr>
        <w:t>7Ke sustainaEility Gata anG actiYities incluGeG in tKis report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coYer tKe past seYeral years to proYiGe a clearer picture of</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our performance. 7Kis report coYers our owneG or operateG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Eusinesses anG Goes not aGGress tKe performance of our</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suppliers</w:t>
      </w:r>
      <w:r>
        <w:rPr>
          <w:rFonts w:ascii="PMingLiU" w:cs="PMingLiU" w:eastAsia="PMingLiU" w:hAnsi="PMingLiU"/>
          <w:sz w:val="17"/>
          <w:szCs w:val="17"/>
          <w:color w:val="231F20"/>
        </w:rPr>
        <w:t/>
      </w:r>
      <w:r>
        <w:rPr>
          <w:rFonts w:ascii="Arial" w:cs="Arial" w:eastAsia="Arial" w:hAnsi="Arial"/>
          <w:sz w:val="17"/>
          <w:szCs w:val="17"/>
          <w:color w:val="231F20"/>
        </w:rPr>
        <w:t xml:space="preserve"> contractors or partners unless otKerwise noteG.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231F20"/>
        </w:rPr>
        <w:t>:e KaYe prepareG tKe information anG case stuGies solely</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to proYiGe a Jeneral oYerYiew of our sustainaEility actiYities</w:t>
      </w:r>
      <w:r>
        <w:rPr>
          <w:rFonts w:ascii="PMingLiU" w:cs="PMingLiU" w:eastAsia="PMingLiU" w:hAnsi="PMingLiU"/>
          <w:sz w:val="17"/>
          <w:szCs w:val="17"/>
          <w:color w:val="231F20"/>
        </w:rPr>
        <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231F20"/>
        </w:rPr>
        <w:t>anG tKis report sKoulG not Ee useG Ey anyone maNinJ an</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inYestment Gecision. ,n aGGition</w:t>
      </w:r>
      <w:r>
        <w:rPr>
          <w:rFonts w:ascii="PMingLiU" w:cs="PMingLiU" w:eastAsia="PMingLiU" w:hAnsi="PMingLiU"/>
          <w:sz w:val="17"/>
          <w:szCs w:val="17"/>
          <w:color w:val="231F20"/>
        </w:rPr>
        <w:t/>
      </w:r>
      <w:r>
        <w:rPr>
          <w:rFonts w:ascii="Arial" w:cs="Arial" w:eastAsia="Arial" w:hAnsi="Arial"/>
          <w:sz w:val="17"/>
          <w:szCs w:val="17"/>
          <w:color w:val="231F20"/>
        </w:rPr>
        <w:t xml:space="preserve"> tKe information in tKis report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231F20"/>
        </w:rPr>
        <w:t>is summari]eG anG is not a complete Gescription of all of our</w:t>
      </w:r>
    </w:p>
    <w:p>
      <w:pPr>
        <w:spacing w:after="0" w:line="55"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actiYities</w:t>
      </w:r>
      <w:r>
        <w:rPr>
          <w:rFonts w:ascii="PMingLiU" w:cs="PMingLiU" w:eastAsia="PMingLiU" w:hAnsi="PMingLiU"/>
          <w:sz w:val="16"/>
          <w:szCs w:val="16"/>
          <w:color w:val="231F20"/>
        </w:rPr>
        <w:t/>
      </w:r>
      <w:r>
        <w:rPr>
          <w:rFonts w:ascii="Arial" w:cs="Arial" w:eastAsia="Arial" w:hAnsi="Arial"/>
          <w:sz w:val="16"/>
          <w:szCs w:val="16"/>
          <w:color w:val="231F20"/>
        </w:rPr>
        <w:t xml:space="preserve"> tKerefore</w:t>
      </w:r>
      <w:r>
        <w:rPr>
          <w:rFonts w:ascii="PMingLiU" w:cs="PMingLiU" w:eastAsia="PMingLiU" w:hAnsi="PMingLiU"/>
          <w:sz w:val="16"/>
          <w:szCs w:val="16"/>
          <w:color w:val="231F20"/>
        </w:rPr>
        <w:t/>
      </w:r>
      <w:r>
        <w:rPr>
          <w:rFonts w:ascii="Arial" w:cs="Arial" w:eastAsia="Arial" w:hAnsi="Arial"/>
          <w:sz w:val="16"/>
          <w:szCs w:val="16"/>
          <w:color w:val="231F20"/>
        </w:rPr>
        <w:t xml:space="preserve"> we KaYe maGe TualitatiYe MuGJements as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231F20"/>
        </w:rPr>
        <w:t>to certain information to incluGe tKat coulG Ee GetermineG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to Ee inaccurate or incomplete. :e GiG not employ any tKirG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party Ʈrm to auGit tKis report.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Forward-looking Information</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7Kis report contains forwarG</w:t>
      </w:r>
      <w:r>
        <w:rPr>
          <w:rFonts w:ascii="PMingLiU" w:cs="PMingLiU" w:eastAsia="PMingLiU" w:hAnsi="PMingLiU"/>
          <w:sz w:val="17"/>
          <w:szCs w:val="17"/>
          <w:color w:val="231F20"/>
        </w:rPr>
        <w:t/>
      </w:r>
      <w:r>
        <w:rPr>
          <w:rFonts w:ascii="Arial" w:cs="Arial" w:eastAsia="Arial" w:hAnsi="Arial"/>
          <w:sz w:val="17"/>
          <w:szCs w:val="17"/>
          <w:color w:val="231F20"/>
        </w:rPr>
        <w:t>looNinJ statements relatinJ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231F20"/>
        </w:rPr>
        <w:t>tKe manner in wKicK we intenG to conGuct our actiYities EaseG</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231F20"/>
        </w:rPr>
        <w:t>on our current plans anG e[pectations. 7Kese statements are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231F20"/>
        </w:rPr>
        <w:t>not promises of our future conGuct or policy anG are suEMect</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to a Yariety of uncertainties anG otKer factors</w:t>
      </w:r>
      <w:r>
        <w:rPr>
          <w:rFonts w:ascii="PMingLiU" w:cs="PMingLiU" w:eastAsia="PMingLiU" w:hAnsi="PMingLiU"/>
          <w:sz w:val="17"/>
          <w:szCs w:val="17"/>
          <w:color w:val="231F20"/>
        </w:rPr>
        <w:t/>
      </w:r>
      <w:r>
        <w:rPr>
          <w:rFonts w:ascii="Arial" w:cs="Arial" w:eastAsia="Arial" w:hAnsi="Arial"/>
          <w:sz w:val="17"/>
          <w:szCs w:val="17"/>
          <w:color w:val="231F20"/>
        </w:rPr>
        <w:t xml:space="preserve"> many of wKicK</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are EeyonG our control. 7Kerefore</w:t>
      </w:r>
      <w:r>
        <w:rPr>
          <w:rFonts w:ascii="PMingLiU" w:cs="PMingLiU" w:eastAsia="PMingLiU" w:hAnsi="PMingLiU"/>
          <w:sz w:val="17"/>
          <w:szCs w:val="17"/>
          <w:color w:val="231F20"/>
        </w:rPr>
        <w:t/>
      </w:r>
      <w:r>
        <w:rPr>
          <w:rFonts w:ascii="Arial" w:cs="Arial" w:eastAsia="Arial" w:hAnsi="Arial"/>
          <w:sz w:val="17"/>
          <w:szCs w:val="17"/>
          <w:color w:val="231F20"/>
        </w:rPr>
        <w:t xml:space="preserve"> tKe actual conGuct of our</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actiYities</w:t>
      </w:r>
      <w:r>
        <w:rPr>
          <w:rFonts w:ascii="PMingLiU" w:cs="PMingLiU" w:eastAsia="PMingLiU" w:hAnsi="PMingLiU"/>
          <w:sz w:val="17"/>
          <w:szCs w:val="17"/>
          <w:color w:val="231F20"/>
        </w:rPr>
        <w:t/>
      </w:r>
      <w:r>
        <w:rPr>
          <w:rFonts w:ascii="Arial" w:cs="Arial" w:eastAsia="Arial" w:hAnsi="Arial"/>
          <w:sz w:val="17"/>
          <w:szCs w:val="17"/>
          <w:color w:val="231F20"/>
        </w:rPr>
        <w:t xml:space="preserve"> incluGinJ tKe GeYelopment</w:t>
      </w:r>
      <w:r>
        <w:rPr>
          <w:rFonts w:ascii="PMingLiU" w:cs="PMingLiU" w:eastAsia="PMingLiU" w:hAnsi="PMingLiU"/>
          <w:sz w:val="17"/>
          <w:szCs w:val="17"/>
          <w:color w:val="231F20"/>
        </w:rPr>
        <w:t/>
      </w:r>
      <w:r>
        <w:rPr>
          <w:rFonts w:ascii="Arial" w:cs="Arial" w:eastAsia="Arial" w:hAnsi="Arial"/>
          <w:sz w:val="17"/>
          <w:szCs w:val="17"/>
          <w:color w:val="231F20"/>
        </w:rPr>
        <w:t xml:space="preserve"> implementation or</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continuation of any proJram</w:t>
      </w:r>
      <w:r>
        <w:rPr>
          <w:rFonts w:ascii="PMingLiU" w:cs="PMingLiU" w:eastAsia="PMingLiU" w:hAnsi="PMingLiU"/>
          <w:sz w:val="17"/>
          <w:szCs w:val="17"/>
          <w:color w:val="231F20"/>
        </w:rPr>
        <w:t/>
      </w:r>
      <w:r>
        <w:rPr>
          <w:rFonts w:ascii="Arial" w:cs="Arial" w:eastAsia="Arial" w:hAnsi="Arial"/>
          <w:sz w:val="17"/>
          <w:szCs w:val="17"/>
          <w:color w:val="231F20"/>
        </w:rPr>
        <w:t xml:space="preserve"> policy or initiatiYe GiscusseG in</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tKis report</w:t>
      </w:r>
      <w:r>
        <w:rPr>
          <w:rFonts w:ascii="PMingLiU" w:cs="PMingLiU" w:eastAsia="PMingLiU" w:hAnsi="PMingLiU"/>
          <w:sz w:val="17"/>
          <w:szCs w:val="17"/>
          <w:color w:val="231F20"/>
        </w:rPr>
        <w:t/>
      </w:r>
      <w:r>
        <w:rPr>
          <w:rFonts w:ascii="Arial" w:cs="Arial" w:eastAsia="Arial" w:hAnsi="Arial"/>
          <w:sz w:val="17"/>
          <w:szCs w:val="17"/>
          <w:color w:val="231F20"/>
        </w:rPr>
        <w:t xml:space="preserve"> may GiƬer materially in tKe future. 7Ke statements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231F20"/>
        </w:rPr>
        <w:t>of intention in tKis report speaN only as of tKe Gate of tKis</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report</w:t>
      </w:r>
      <w:r>
        <w:rPr>
          <w:rFonts w:ascii="PMingLiU" w:cs="PMingLiU" w:eastAsia="PMingLiU" w:hAnsi="PMingLiU"/>
          <w:sz w:val="17"/>
          <w:szCs w:val="17"/>
          <w:color w:val="231F20"/>
        </w:rPr>
        <w:t/>
      </w:r>
      <w:r>
        <w:rPr>
          <w:rFonts w:ascii="Arial" w:cs="Arial" w:eastAsia="Arial" w:hAnsi="Arial"/>
          <w:sz w:val="17"/>
          <w:szCs w:val="17"/>
          <w:color w:val="231F20"/>
        </w:rPr>
        <w:t xml:space="preserve"> anG we Go not unGertaNe to puElicly upGate any</w:t>
      </w:r>
    </w:p>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statements in tKis report. As useG in tKis report</w:t>
      </w:r>
      <w:r>
        <w:rPr>
          <w:rFonts w:ascii="PMingLiU" w:cs="PMingLiU" w:eastAsia="PMingLiU" w:hAnsi="PMingLiU"/>
          <w:sz w:val="17"/>
          <w:szCs w:val="17"/>
          <w:color w:val="231F20"/>
        </w:rPr>
        <w:t/>
      </w:r>
      <w:r>
        <w:rPr>
          <w:rFonts w:ascii="Arial" w:cs="Arial" w:eastAsia="Arial" w:hAnsi="Arial"/>
          <w:sz w:val="17"/>
          <w:szCs w:val="17"/>
          <w:color w:val="231F20"/>
        </w:rPr>
        <w:t xml:space="preserve"> tKe term</w:t>
      </w:r>
    </w:p>
    <w:p>
      <w:pPr>
        <w:spacing w:after="0" w:line="44"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pAECOMq anG sucK terms as ptKe company</w:t>
      </w:r>
      <w:r>
        <w:rPr>
          <w:rFonts w:ascii="PMingLiU" w:cs="PMingLiU" w:eastAsia="PMingLiU" w:hAnsi="PMingLiU"/>
          <w:sz w:val="16"/>
          <w:szCs w:val="16"/>
          <w:color w:val="231F20"/>
        </w:rPr>
        <w:t/>
      </w:r>
      <w:r>
        <w:rPr>
          <w:rFonts w:ascii="Arial" w:cs="Arial" w:eastAsia="Arial" w:hAnsi="Arial"/>
          <w:sz w:val="16"/>
          <w:szCs w:val="16"/>
          <w:color w:val="231F20"/>
        </w:rPr>
        <w:t>q pour</w:t>
      </w:r>
      <w:r>
        <w:rPr>
          <w:rFonts w:ascii="PMingLiU" w:cs="PMingLiU" w:eastAsia="PMingLiU" w:hAnsi="PMingLiU"/>
          <w:sz w:val="16"/>
          <w:szCs w:val="16"/>
          <w:color w:val="231F20"/>
        </w:rPr>
        <w:t/>
      </w:r>
      <w:r>
        <w:rPr>
          <w:rFonts w:ascii="Arial" w:cs="Arial" w:eastAsia="Arial" w:hAnsi="Arial"/>
          <w:sz w:val="16"/>
          <w:szCs w:val="16"/>
          <w:color w:val="231F20"/>
        </w:rPr>
        <w:t>q pits</w:t>
      </w:r>
      <w:r>
        <w:rPr>
          <w:rFonts w:ascii="PMingLiU" w:cs="PMingLiU" w:eastAsia="PMingLiU" w:hAnsi="PMingLiU"/>
          <w:sz w:val="16"/>
          <w:szCs w:val="16"/>
          <w:color w:val="231F20"/>
        </w:rPr>
        <w:t/>
      </w:r>
      <w:r>
        <w:rPr>
          <w:rFonts w:ascii="Arial" w:cs="Arial" w:eastAsia="Arial" w:hAnsi="Arial"/>
          <w:sz w:val="16"/>
          <w:szCs w:val="16"/>
          <w:color w:val="231F20"/>
        </w:rPr>
        <w:t>q pwe</w:t>
      </w:r>
      <w:r>
        <w:rPr>
          <w:rFonts w:ascii="PMingLiU" w:cs="PMingLiU" w:eastAsia="PMingLiU" w:hAnsi="PMingLiU"/>
          <w:sz w:val="16"/>
          <w:szCs w:val="16"/>
          <w:color w:val="231F20"/>
        </w:rPr>
        <w:t/>
      </w:r>
      <w:r>
        <w:rPr>
          <w:rFonts w:ascii="Arial" w:cs="Arial" w:eastAsia="Arial" w:hAnsi="Arial"/>
          <w:sz w:val="16"/>
          <w:szCs w:val="16"/>
          <w:color w:val="231F20"/>
        </w:rPr>
        <w:t>q</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231F20"/>
        </w:rPr>
        <w:t>anG pusq may refer to one or more of AECOMos consoliGateG</w:t>
      </w:r>
    </w:p>
    <w:p>
      <w:pPr>
        <w:spacing w:after="0" w:line="66" w:lineRule="exact"/>
        <w:rPr>
          <w:sz w:val="20"/>
          <w:szCs w:val="20"/>
          <w:color w:val="auto"/>
        </w:rPr>
      </w:pPr>
    </w:p>
    <w:p>
      <w:pPr>
        <w:ind w:right="320"/>
        <w:spacing w:after="0" w:line="266" w:lineRule="exact"/>
        <w:rPr>
          <w:sz w:val="20"/>
          <w:szCs w:val="20"/>
          <w:color w:val="auto"/>
        </w:rPr>
      </w:pPr>
      <w:r>
        <w:rPr>
          <w:rFonts w:ascii="Arial" w:cs="Arial" w:eastAsia="Arial" w:hAnsi="Arial"/>
          <w:sz w:val="17"/>
          <w:szCs w:val="17"/>
          <w:color w:val="231F20"/>
        </w:rPr>
        <w:t>suEsiGiaries or aƱliates or to all of tKem taNen as a wK ole. All tKese terms are useG for conYenience only anG are not intenGeG as a precise Gescription of any of tKe separate entities</w:t>
      </w:r>
      <w:r>
        <w:rPr>
          <w:rFonts w:ascii="PMingLiU" w:cs="PMingLiU" w:eastAsia="PMingLiU" w:hAnsi="PMingLiU"/>
          <w:sz w:val="17"/>
          <w:szCs w:val="17"/>
          <w:color w:val="231F20"/>
        </w:rPr>
        <w:t/>
      </w:r>
      <w:r>
        <w:rPr>
          <w:rFonts w:ascii="Arial" w:cs="Arial" w:eastAsia="Arial" w:hAnsi="Arial"/>
          <w:sz w:val="17"/>
          <w:szCs w:val="17"/>
          <w:color w:val="231F20"/>
        </w:rPr>
        <w:t xml:space="preserve"> eacK of wKicK manaJes its own aƬairs.</w:t>
      </w:r>
    </w:p>
    <w:p>
      <w:pPr>
        <w:spacing w:after="0" w:line="200" w:lineRule="exact"/>
        <w:rPr>
          <w:sz w:val="20"/>
          <w:szCs w:val="20"/>
          <w:color w:val="auto"/>
        </w:rPr>
      </w:pPr>
    </w:p>
    <w:p>
      <w:pPr>
        <w:sectPr>
          <w:pgSz w:w="12240" w:h="15840" w:orient="portrait"/>
          <w:cols w:equalWidth="0" w:num="2">
            <w:col w:w="4700" w:space="400"/>
            <w:col w:w="4720"/>
          </w:cols>
          <w:pgMar w:left="1200" w:top="1360"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3C43"/>
        </w:rPr>
        <w:t>FOOTNOTES</w:t>
      </w:r>
    </w:p>
    <w:p>
      <w:pPr>
        <w:spacing w:after="0" w:line="257" w:lineRule="exact"/>
        <w:rPr>
          <w:sz w:val="20"/>
          <w:szCs w:val="20"/>
          <w:color w:val="auto"/>
        </w:rPr>
      </w:pPr>
    </w:p>
    <w:p>
      <w:pPr>
        <w:ind w:left="80" w:hanging="80"/>
        <w:spacing w:after="0" w:line="170" w:lineRule="exact"/>
        <w:tabs>
          <w:tab w:leader="none" w:pos="80" w:val="left"/>
        </w:tabs>
        <w:numPr>
          <w:ilvl w:val="0"/>
          <w:numId w:val="12"/>
        </w:numPr>
        <w:rPr>
          <w:rFonts w:ascii="Arial" w:cs="Arial" w:eastAsia="Arial" w:hAnsi="Arial"/>
          <w:sz w:val="8"/>
          <w:szCs w:val="8"/>
          <w:color w:val="231F20"/>
        </w:rPr>
      </w:pPr>
      <w:r>
        <w:rPr>
          <w:rFonts w:ascii="Arial" w:cs="Arial" w:eastAsia="Arial" w:hAnsi="Arial"/>
          <w:sz w:val="14"/>
          <w:szCs w:val="14"/>
          <w:color w:val="231F20"/>
        </w:rPr>
        <w:t>ReYenue</w:t>
      </w:r>
      <w:r>
        <w:rPr>
          <w:rFonts w:ascii="PMingLiU" w:cs="PMingLiU" w:eastAsia="PMingLiU" w:hAnsi="PMingLiU"/>
          <w:sz w:val="14"/>
          <w:szCs w:val="14"/>
          <w:color w:val="231F20"/>
        </w:rPr>
        <w:t/>
      </w:r>
      <w:r>
        <w:rPr>
          <w:rFonts w:ascii="Arial" w:cs="Arial" w:eastAsia="Arial" w:hAnsi="Arial"/>
          <w:sz w:val="14"/>
          <w:szCs w:val="14"/>
          <w:color w:val="231F20"/>
        </w:rPr>
        <w:t xml:space="preserve"> less pass</w:t>
      </w:r>
      <w:r>
        <w:rPr>
          <w:rFonts w:ascii="PMingLiU" w:cs="PMingLiU" w:eastAsia="PMingLiU" w:hAnsi="PMingLiU"/>
          <w:sz w:val="14"/>
          <w:szCs w:val="14"/>
          <w:color w:val="231F20"/>
        </w:rPr>
        <w:t/>
      </w:r>
      <w:r>
        <w:rPr>
          <w:rFonts w:ascii="Arial" w:cs="Arial" w:eastAsia="Arial" w:hAnsi="Arial"/>
          <w:sz w:val="14"/>
          <w:szCs w:val="14"/>
          <w:color w:val="231F20"/>
        </w:rPr>
        <w:t>tKrouJK reYenue</w:t>
      </w:r>
      <w:r>
        <w:rPr>
          <w:rFonts w:ascii="PMingLiU" w:cs="PMingLiU" w:eastAsia="PMingLiU" w:hAnsi="PMingLiU"/>
          <w:sz w:val="14"/>
          <w:szCs w:val="14"/>
          <w:color w:val="231F20"/>
        </w:rPr>
        <w:t/>
      </w:r>
      <w:r>
        <w:rPr>
          <w:rFonts w:ascii="Arial" w:cs="Arial" w:eastAsia="Arial" w:hAnsi="Arial"/>
          <w:sz w:val="14"/>
          <w:szCs w:val="14"/>
          <w:color w:val="231F20"/>
        </w:rPr>
        <w:t xml:space="preserve"> JrowtK rates are presenteG on a constant</w:t>
      </w:r>
      <w:r>
        <w:rPr>
          <w:rFonts w:ascii="PMingLiU" w:cs="PMingLiU" w:eastAsia="PMingLiU" w:hAnsi="PMingLiU"/>
          <w:sz w:val="14"/>
          <w:szCs w:val="14"/>
          <w:color w:val="231F20"/>
        </w:rPr>
        <w:t/>
      </w:r>
      <w:r>
        <w:rPr>
          <w:rFonts w:ascii="Arial" w:cs="Arial" w:eastAsia="Arial" w:hAnsi="Arial"/>
          <w:sz w:val="14"/>
          <w:szCs w:val="14"/>
          <w:color w:val="231F20"/>
        </w:rPr>
        <w:t>currency Easis.</w:t>
      </w:r>
    </w:p>
    <w:p>
      <w:pPr>
        <w:spacing w:after="0" w:line="107" w:lineRule="exact"/>
        <w:rPr>
          <w:rFonts w:ascii="Arial" w:cs="Arial" w:eastAsia="Arial" w:hAnsi="Arial"/>
          <w:sz w:val="8"/>
          <w:szCs w:val="8"/>
          <w:color w:val="231F20"/>
        </w:rPr>
      </w:pPr>
    </w:p>
    <w:p>
      <w:pPr>
        <w:ind w:left="80" w:hanging="80"/>
        <w:spacing w:after="0" w:line="170" w:lineRule="exact"/>
        <w:tabs>
          <w:tab w:leader="none" w:pos="80" w:val="left"/>
        </w:tabs>
        <w:numPr>
          <w:ilvl w:val="0"/>
          <w:numId w:val="12"/>
        </w:numPr>
        <w:rPr>
          <w:rFonts w:ascii="Arial" w:cs="Arial" w:eastAsia="Arial" w:hAnsi="Arial"/>
          <w:sz w:val="8"/>
          <w:szCs w:val="8"/>
          <w:color w:val="231F20"/>
        </w:rPr>
      </w:pPr>
      <w:r>
        <w:rPr>
          <w:rFonts w:ascii="Arial" w:cs="Arial" w:eastAsia="Arial" w:hAnsi="Arial"/>
          <w:sz w:val="14"/>
          <w:szCs w:val="14"/>
          <w:color w:val="231F20"/>
        </w:rPr>
        <w:t>On a constant</w:t>
      </w:r>
      <w:r>
        <w:rPr>
          <w:rFonts w:ascii="PMingLiU" w:cs="PMingLiU" w:eastAsia="PMingLiU" w:hAnsi="PMingLiU"/>
          <w:sz w:val="14"/>
          <w:szCs w:val="14"/>
          <w:color w:val="231F20"/>
        </w:rPr>
        <w:t/>
      </w:r>
      <w:r>
        <w:rPr>
          <w:rFonts w:ascii="Arial" w:cs="Arial" w:eastAsia="Arial" w:hAnsi="Arial"/>
          <w:sz w:val="14"/>
          <w:szCs w:val="14"/>
          <w:color w:val="231F20"/>
        </w:rPr>
        <w:t>currency Easis.</w:t>
      </w:r>
    </w:p>
    <w:p>
      <w:pPr>
        <w:spacing w:after="0" w:line="100" w:lineRule="exact"/>
        <w:rPr>
          <w:sz w:val="20"/>
          <w:szCs w:val="20"/>
          <w:color w:val="auto"/>
        </w:rPr>
      </w:pPr>
    </w:p>
    <w:p>
      <w:pPr>
        <w:ind w:left="80" w:right="1740" w:hanging="80"/>
        <w:spacing w:after="0" w:line="230" w:lineRule="exact"/>
        <w:tabs>
          <w:tab w:leader="none" w:pos="80" w:val="left"/>
        </w:tabs>
        <w:numPr>
          <w:ilvl w:val="0"/>
          <w:numId w:val="13"/>
        </w:numPr>
        <w:rPr>
          <w:rFonts w:ascii="PMingLiU" w:cs="PMingLiU" w:eastAsia="PMingLiU" w:hAnsi="PMingLiU"/>
          <w:sz w:val="8"/>
          <w:szCs w:val="8"/>
          <w:color w:val="231F20"/>
        </w:rPr>
      </w:pPr>
      <w:r>
        <w:rPr>
          <w:rFonts w:ascii="Arial" w:cs="Arial" w:eastAsia="Arial" w:hAnsi="Arial"/>
          <w:sz w:val="14"/>
          <w:szCs w:val="14"/>
          <w:color w:val="231F20"/>
        </w:rPr>
        <w:t>E[cluGes tKe impact of certain items</w:t>
      </w:r>
      <w:r>
        <w:rPr>
          <w:rFonts w:ascii="PMingLiU" w:cs="PMingLiU" w:eastAsia="PMingLiU" w:hAnsi="PMingLiU"/>
          <w:sz w:val="14"/>
          <w:szCs w:val="14"/>
          <w:color w:val="231F20"/>
        </w:rPr>
        <w:t/>
      </w:r>
      <w:r>
        <w:rPr>
          <w:rFonts w:ascii="Arial" w:cs="Arial" w:eastAsia="Arial" w:hAnsi="Arial"/>
          <w:sz w:val="14"/>
          <w:szCs w:val="14"/>
          <w:color w:val="231F20"/>
        </w:rPr>
        <w:t xml:space="preserve"> sucK as restructurinJ costs</w:t>
      </w:r>
      <w:r>
        <w:rPr>
          <w:rFonts w:ascii="PMingLiU" w:cs="PMingLiU" w:eastAsia="PMingLiU" w:hAnsi="PMingLiU"/>
          <w:sz w:val="14"/>
          <w:szCs w:val="14"/>
          <w:color w:val="231F20"/>
        </w:rPr>
        <w:t/>
      </w:r>
      <w:r>
        <w:rPr>
          <w:rFonts w:ascii="Arial" w:cs="Arial" w:eastAsia="Arial" w:hAnsi="Arial"/>
          <w:sz w:val="14"/>
          <w:szCs w:val="14"/>
          <w:color w:val="231F20"/>
        </w:rPr>
        <w:t xml:space="preserve"> amorti]ation of intanJiEle assets anG otKer items. 6ee ReJulation * ,nformation for a reconciliation of non</w:t>
      </w:r>
      <w:r>
        <w:rPr>
          <w:rFonts w:ascii="PMingLiU" w:cs="PMingLiU" w:eastAsia="PMingLiU" w:hAnsi="PMingLiU"/>
          <w:sz w:val="14"/>
          <w:szCs w:val="14"/>
          <w:color w:val="231F20"/>
        </w:rPr>
        <w:t/>
      </w:r>
      <w:r>
        <w:rPr>
          <w:rFonts w:ascii="Arial" w:cs="Arial" w:eastAsia="Arial" w:hAnsi="Arial"/>
          <w:sz w:val="14"/>
          <w:szCs w:val="14"/>
          <w:color w:val="231F20"/>
        </w:rPr>
        <w:t>*AA3 measures to tKe comparaEle *AA3 measures.</w:t>
      </w:r>
    </w:p>
    <w:p>
      <w:pPr>
        <w:ind w:left="80" w:hanging="80"/>
        <w:spacing w:after="0" w:line="170" w:lineRule="exact"/>
        <w:tabs>
          <w:tab w:leader="none" w:pos="80" w:val="left"/>
        </w:tabs>
        <w:numPr>
          <w:ilvl w:val="0"/>
          <w:numId w:val="14"/>
        </w:numPr>
        <w:rPr>
          <w:rFonts w:ascii="PMingLiU" w:cs="PMingLiU" w:eastAsia="PMingLiU" w:hAnsi="PMingLiU"/>
          <w:sz w:val="8"/>
          <w:szCs w:val="8"/>
          <w:color w:val="231F20"/>
        </w:rPr>
      </w:pPr>
      <w:r>
        <w:rPr>
          <w:rFonts w:ascii="Arial" w:cs="Arial" w:eastAsia="Arial" w:hAnsi="Arial"/>
          <w:sz w:val="14"/>
          <w:szCs w:val="14"/>
          <w:color w:val="231F20"/>
        </w:rPr>
        <w:t>Reưects seJment operatinJ performance</w:t>
      </w:r>
      <w:r>
        <w:rPr>
          <w:rFonts w:ascii="PMingLiU" w:cs="PMingLiU" w:eastAsia="PMingLiU" w:hAnsi="PMingLiU"/>
          <w:sz w:val="14"/>
          <w:szCs w:val="14"/>
          <w:color w:val="231F20"/>
        </w:rPr>
        <w:t/>
      </w:r>
      <w:r>
        <w:rPr>
          <w:rFonts w:ascii="Arial" w:cs="Arial" w:eastAsia="Arial" w:hAnsi="Arial"/>
          <w:sz w:val="14"/>
          <w:szCs w:val="14"/>
          <w:color w:val="231F20"/>
        </w:rPr>
        <w:t xml:space="preserve"> e[cluGinJ AECOM Capital anG * A.</w:t>
      </w:r>
    </w:p>
    <w:p>
      <w:pPr>
        <w:spacing w:after="0" w:line="100" w:lineRule="exact"/>
        <w:rPr>
          <w:sz w:val="20"/>
          <w:szCs w:val="20"/>
          <w:color w:val="auto"/>
        </w:rPr>
      </w:pPr>
    </w:p>
    <w:p>
      <w:pPr>
        <w:ind w:left="80" w:hanging="80"/>
        <w:spacing w:after="0" w:line="170" w:lineRule="exact"/>
        <w:tabs>
          <w:tab w:leader="none" w:pos="80" w:val="left"/>
        </w:tabs>
        <w:numPr>
          <w:ilvl w:val="0"/>
          <w:numId w:val="15"/>
        </w:numPr>
        <w:rPr>
          <w:rFonts w:ascii="Arial" w:cs="Arial" w:eastAsia="Arial" w:hAnsi="Arial"/>
          <w:sz w:val="8"/>
          <w:szCs w:val="8"/>
          <w:color w:val="231F20"/>
        </w:rPr>
      </w:pPr>
      <w:r>
        <w:rPr>
          <w:rFonts w:ascii="Arial" w:cs="Arial" w:eastAsia="Arial" w:hAnsi="Arial"/>
          <w:sz w:val="14"/>
          <w:szCs w:val="14"/>
          <w:color w:val="231F20"/>
        </w:rPr>
        <w:t>1et income Eefore interest e[pense</w:t>
      </w:r>
      <w:r>
        <w:rPr>
          <w:rFonts w:ascii="PMingLiU" w:cs="PMingLiU" w:eastAsia="PMingLiU" w:hAnsi="PMingLiU"/>
          <w:sz w:val="14"/>
          <w:szCs w:val="14"/>
          <w:color w:val="231F20"/>
        </w:rPr>
        <w:t/>
      </w:r>
      <w:r>
        <w:rPr>
          <w:rFonts w:ascii="Arial" w:cs="Arial" w:eastAsia="Arial" w:hAnsi="Arial"/>
          <w:sz w:val="14"/>
          <w:szCs w:val="14"/>
          <w:color w:val="231F20"/>
        </w:rPr>
        <w:t xml:space="preserve"> ta[ e[pense</w:t>
      </w:r>
      <w:r>
        <w:rPr>
          <w:rFonts w:ascii="PMingLiU" w:cs="PMingLiU" w:eastAsia="PMingLiU" w:hAnsi="PMingLiU"/>
          <w:sz w:val="14"/>
          <w:szCs w:val="14"/>
          <w:color w:val="231F20"/>
        </w:rPr>
        <w:t/>
      </w:r>
      <w:r>
        <w:rPr>
          <w:rFonts w:ascii="Arial" w:cs="Arial" w:eastAsia="Arial" w:hAnsi="Arial"/>
          <w:sz w:val="14"/>
          <w:szCs w:val="14"/>
          <w:color w:val="231F20"/>
        </w:rPr>
        <w:t xml:space="preserve"> Gepreciation anG amorti]ation.</w:t>
      </w:r>
    </w:p>
    <w:p>
      <w:pPr>
        <w:sectPr>
          <w:pgSz w:w="12240" w:h="15840" w:orient="portrait"/>
          <w:cols w:equalWidth="0" w:num="1">
            <w:col w:w="9820"/>
          </w:cols>
          <w:pgMar w:left="1200" w:top="1360"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008F72"/>
        </w:rPr>
        <w:t>32</w:t>
      </w:r>
    </w:p>
    <w:p>
      <w:pPr>
        <w:sectPr>
          <w:pgSz w:w="12240" w:h="15840" w:orient="portrait"/>
          <w:cols w:equalWidth="0" w:num="1">
            <w:col w:w="9820"/>
          </w:cols>
          <w:pgMar w:left="1200" w:top="1360" w:right="1220" w:bottom="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003C43"/>
        </w:rPr>
        <w:t>REGULATION G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Reconciliation of NSR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13"/>
                <w:szCs w:val="13"/>
                <w:color w:val="auto"/>
              </w:rPr>
            </w:pPr>
          </w:p>
        </w:tc>
        <w:tc>
          <w:tcPr>
            <w:tcW w:w="1820" w:type="dxa"/>
            <w:vAlign w:val="bottom"/>
            <w:tcBorders>
              <w:bottom w:val="single" w:sz="8" w:color="D3D2C3"/>
            </w:tcBorders>
            <w:gridSpan w:val="2"/>
          </w:tcPr>
          <w:p>
            <w:pPr>
              <w:jc w:val="right"/>
              <w:ind w:right="251"/>
              <w:spacing w:after="0"/>
              <w:rPr>
                <w:sz w:val="20"/>
                <w:szCs w:val="20"/>
                <w:color w:val="auto"/>
              </w:rPr>
            </w:pPr>
            <w:r>
              <w:rPr>
                <w:rFonts w:ascii="Arial" w:cs="Arial" w:eastAsia="Arial" w:hAnsi="Arial"/>
                <w:sz w:val="12"/>
                <w:szCs w:val="12"/>
                <w:color w:val="231F20"/>
              </w:rPr>
              <w:t>7welYe MontKs EnGeG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231F20"/>
              </w:rPr>
              <w:t>Americas</w:t>
            </w:r>
          </w:p>
        </w:tc>
        <w:tc>
          <w:tcPr>
            <w:tcW w:w="980" w:type="dxa"/>
            <w:vAlign w:val="bottom"/>
          </w:tcPr>
          <w:p>
            <w:pPr>
              <w:jc w:val="right"/>
              <w:ind w:right="111"/>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2021</w:t>
            </w:r>
          </w:p>
        </w:tc>
        <w:tc>
          <w:tcPr>
            <w:tcW w:w="860" w:type="dxa"/>
            <w:vAlign w:val="bottom"/>
            <w:gridSpan w:val="2"/>
          </w:tcPr>
          <w:p>
            <w:pPr>
              <w:jc w:val="right"/>
              <w:ind w:right="20"/>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2022</w:t>
            </w:r>
          </w:p>
        </w:tc>
        <w:tc>
          <w:tcPr>
            <w:tcW w:w="0" w:type="dxa"/>
            <w:vAlign w:val="bottom"/>
          </w:tcPr>
          <w:p>
            <w:pPr>
              <w:spacing w:after="0"/>
              <w:rPr>
                <w:sz w:val="1"/>
                <w:szCs w:val="1"/>
                <w:color w:val="auto"/>
              </w:rPr>
            </w:pPr>
          </w:p>
        </w:tc>
      </w:tr>
      <w:tr>
        <w:trPr>
          <w:trHeight w:val="147"/>
        </w:trPr>
        <w:tc>
          <w:tcPr>
            <w:tcW w:w="3000" w:type="dxa"/>
            <w:vAlign w:val="bottom"/>
            <w:tcBorders>
              <w:bottom w:val="single" w:sz="8" w:color="D3D2C3"/>
            </w:tcBorders>
            <w:vMerge w:val="continue"/>
          </w:tcPr>
          <w:p>
            <w:pPr>
              <w:spacing w:after="0"/>
              <w:rPr>
                <w:sz w:val="12"/>
                <w:szCs w:val="12"/>
                <w:color w:val="auto"/>
              </w:rPr>
            </w:pPr>
          </w:p>
        </w:tc>
        <w:tc>
          <w:tcPr>
            <w:tcW w:w="980" w:type="dxa"/>
            <w:vAlign w:val="bottom"/>
            <w:tcBorders>
              <w:bottom w:val="single" w:sz="8" w:color="D3D2C3"/>
            </w:tcBorders>
          </w:tcPr>
          <w:p>
            <w:pPr>
              <w:spacing w:after="0"/>
              <w:rPr>
                <w:sz w:val="12"/>
                <w:szCs w:val="12"/>
                <w:color w:val="auto"/>
              </w:rPr>
            </w:pPr>
          </w:p>
        </w:tc>
        <w:tc>
          <w:tcPr>
            <w:tcW w:w="840" w:type="dxa"/>
            <w:vAlign w:val="bottom"/>
            <w:tcBorders>
              <w:bottom w:val="single" w:sz="8" w:color="D3D2C3"/>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10</w:t>
            </w:r>
            <w:r>
              <w:rPr>
                <w:rFonts w:ascii="PMingLiU" w:cs="PMingLiU" w:eastAsia="PMingLiU" w:hAnsi="PMingLiU"/>
                <w:sz w:val="14"/>
                <w:szCs w:val="14"/>
                <w:color w:val="231F20"/>
              </w:rPr>
              <w:t/>
            </w:r>
            <w:r>
              <w:rPr>
                <w:rFonts w:ascii="Arial" w:cs="Arial" w:eastAsia="Arial" w:hAnsi="Arial"/>
                <w:sz w:val="14"/>
                <w:szCs w:val="14"/>
                <w:color w:val="231F20"/>
              </w:rPr>
              <w:t>22</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0"/>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ess</w:t>
            </w:r>
            <w:r>
              <w:rPr>
                <w:rFonts w:ascii="PMingLiU" w:cs="PMingLiU" w:eastAsia="PMingLiU" w:hAnsi="PMingLiU"/>
                <w:sz w:val="14"/>
                <w:szCs w:val="14"/>
                <w:color w:val="231F20"/>
              </w:rPr>
              <w:t> 3</w:t>
            </w:r>
            <w:r>
              <w:rPr>
                <w:rFonts w:ascii="Arial" w:cs="Arial" w:eastAsia="Arial" w:hAnsi="Arial"/>
                <w:sz w:val="14"/>
                <w:szCs w:val="14"/>
                <w:color w:val="231F20"/>
              </w:rPr>
              <w:t>ass</w:t>
            </w:r>
            <w:r>
              <w:rPr>
                <w:rFonts w:ascii="PMingLiU" w:cs="PMingLiU" w:eastAsia="PMingLiU" w:hAnsi="PMingLiU"/>
                <w:sz w:val="14"/>
                <w:szCs w:val="14"/>
                <w:color w:val="231F20"/>
              </w:rPr>
              <w:t/>
            </w:r>
            <w:r>
              <w:rPr>
                <w:rFonts w:ascii="Arial" w:cs="Arial" w:eastAsia="Arial" w:hAnsi="Arial"/>
                <w:sz w:val="14"/>
                <w:szCs w:val="14"/>
                <w:color w:val="231F20"/>
              </w:rPr>
              <w:t>t</w:t>
            </w:r>
            <w:r>
              <w:rPr>
                <w:rFonts w:ascii="PMingLiU" w:cs="PMingLiU" w:eastAsia="PMingLiU" w:hAnsi="PMingLiU"/>
                <w:sz w:val="14"/>
                <w:szCs w:val="14"/>
                <w:color w:val="231F20"/>
              </w:rPr>
              <w:t>K</w:t>
            </w:r>
            <w:r>
              <w:rPr>
                <w:rFonts w:ascii="Arial" w:cs="Arial" w:eastAsia="Arial" w:hAnsi="Arial"/>
                <w:sz w:val="14"/>
                <w:szCs w:val="14"/>
                <w:color w:val="231F20"/>
              </w:rPr>
              <w:t>rou</w:t>
            </w:r>
            <w:r>
              <w:rPr>
                <w:rFonts w:ascii="PMingLiU" w:cs="PMingLiU" w:eastAsia="PMingLiU" w:hAnsi="PMingLiU"/>
                <w:sz w:val="14"/>
                <w:szCs w:val="14"/>
                <w:color w:val="231F20"/>
              </w:rPr>
              <w:t>JK</w:t>
            </w:r>
            <w:r>
              <w:rPr>
                <w:rFonts w:ascii="Arial" w:cs="Arial" w:eastAsia="Arial" w:hAnsi="Arial"/>
                <w:sz w:val="14"/>
                <w:szCs w:val="14"/>
                <w:color w:val="231F20"/>
              </w:rPr>
              <w:t xml:space="preserv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22</w:t>
            </w:r>
            <w:r>
              <w:rPr>
                <w:rFonts w:ascii="PMingLiU" w:cs="PMingLiU" w:eastAsia="PMingLiU" w:hAnsi="PMingLiU"/>
                <w:sz w:val="14"/>
                <w:szCs w:val="14"/>
                <w:color w:val="231F20"/>
              </w:rPr>
              <w:t/>
            </w: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ser</w:t>
            </w:r>
            <w:r>
              <w:rPr>
                <w:rFonts w:ascii="PMingLiU" w:cs="PMingLiU" w:eastAsia="PMingLiU" w:hAnsi="PMingLiU"/>
                <w:sz w:val="14"/>
                <w:szCs w:val="14"/>
                <w:color w:val="231F20"/>
              </w:rPr>
              <w:t>Y</w:t>
            </w:r>
            <w:r>
              <w:rPr>
                <w:rFonts w:ascii="Arial" w:cs="Arial" w:eastAsia="Arial" w:hAnsi="Arial"/>
                <w:sz w:val="14"/>
                <w:szCs w:val="14"/>
                <w:color w:val="231F20"/>
              </w:rPr>
              <w:t>ice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5</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11.1</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D3D2C3"/>
            </w:tcBorders>
          </w:tcPr>
          <w:p>
            <w:pPr>
              <w:spacing w:after="0"/>
              <w:rPr>
                <w:sz w:val="20"/>
                <w:szCs w:val="20"/>
                <w:color w:val="auto"/>
              </w:rPr>
            </w:pPr>
            <w:r>
              <w:rPr>
                <w:rFonts w:ascii="Arial" w:cs="Arial" w:eastAsia="Arial" w:hAnsi="Arial"/>
                <w:sz w:val="14"/>
                <w:szCs w:val="14"/>
                <w:b w:val="1"/>
                <w:bCs w:val="1"/>
                <w:color w:val="231F20"/>
              </w:rPr>
              <w:t>International</w:t>
            </w:r>
          </w:p>
        </w:tc>
        <w:tc>
          <w:tcPr>
            <w:tcW w:w="980" w:type="dxa"/>
            <w:vAlign w:val="bottom"/>
            <w:tcBorders>
              <w:bottom w:val="single" w:sz="8" w:color="D3D2C3"/>
            </w:tcBorders>
          </w:tcPr>
          <w:p>
            <w:pPr>
              <w:spacing w:after="0"/>
              <w:rPr>
                <w:sz w:val="24"/>
                <w:szCs w:val="24"/>
                <w:color w:val="auto"/>
              </w:rPr>
            </w:pPr>
          </w:p>
        </w:tc>
        <w:tc>
          <w:tcPr>
            <w:tcW w:w="840" w:type="dxa"/>
            <w:vAlign w:val="bottom"/>
            <w:tcBorders>
              <w:bottom w:val="single" w:sz="8" w:color="D3D2C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112.</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20</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ess</w:t>
            </w:r>
            <w:r>
              <w:rPr>
                <w:rFonts w:ascii="PMingLiU" w:cs="PMingLiU" w:eastAsia="PMingLiU" w:hAnsi="PMingLiU"/>
                <w:sz w:val="14"/>
                <w:szCs w:val="14"/>
                <w:color w:val="231F20"/>
              </w:rPr>
              <w:t> 3</w:t>
            </w:r>
            <w:r>
              <w:rPr>
                <w:rFonts w:ascii="Arial" w:cs="Arial" w:eastAsia="Arial" w:hAnsi="Arial"/>
                <w:sz w:val="14"/>
                <w:szCs w:val="14"/>
                <w:color w:val="231F20"/>
              </w:rPr>
              <w:t>ass</w:t>
            </w:r>
            <w:r>
              <w:rPr>
                <w:rFonts w:ascii="PMingLiU" w:cs="PMingLiU" w:eastAsia="PMingLiU" w:hAnsi="PMingLiU"/>
                <w:sz w:val="14"/>
                <w:szCs w:val="14"/>
                <w:color w:val="231F20"/>
              </w:rPr>
              <w:t/>
            </w:r>
            <w:r>
              <w:rPr>
                <w:rFonts w:ascii="Arial" w:cs="Arial" w:eastAsia="Arial" w:hAnsi="Arial"/>
                <w:sz w:val="14"/>
                <w:szCs w:val="14"/>
                <w:color w:val="231F20"/>
              </w:rPr>
              <w:t>t</w:t>
            </w:r>
            <w:r>
              <w:rPr>
                <w:rFonts w:ascii="PMingLiU" w:cs="PMingLiU" w:eastAsia="PMingLiU" w:hAnsi="PMingLiU"/>
                <w:sz w:val="14"/>
                <w:szCs w:val="14"/>
                <w:color w:val="231F20"/>
              </w:rPr>
              <w:t>K</w:t>
            </w:r>
            <w:r>
              <w:rPr>
                <w:rFonts w:ascii="Arial" w:cs="Arial" w:eastAsia="Arial" w:hAnsi="Arial"/>
                <w:sz w:val="14"/>
                <w:szCs w:val="14"/>
                <w:color w:val="231F20"/>
              </w:rPr>
              <w:t>rou</w:t>
            </w:r>
            <w:r>
              <w:rPr>
                <w:rFonts w:ascii="PMingLiU" w:cs="PMingLiU" w:eastAsia="PMingLiU" w:hAnsi="PMingLiU"/>
                <w:sz w:val="14"/>
                <w:szCs w:val="14"/>
                <w:color w:val="231F20"/>
              </w:rPr>
              <w:t>JK</w:t>
            </w:r>
            <w:r>
              <w:rPr>
                <w:rFonts w:ascii="Arial" w:cs="Arial" w:eastAsia="Arial" w:hAnsi="Arial"/>
                <w:sz w:val="14"/>
                <w:szCs w:val="14"/>
                <w:color w:val="231F20"/>
              </w:rPr>
              <w:t xml:space="preserv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.1</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.0</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ser</w:t>
            </w:r>
            <w:r>
              <w:rPr>
                <w:rFonts w:ascii="PMingLiU" w:cs="PMingLiU" w:eastAsia="PMingLiU" w:hAnsi="PMingLiU"/>
                <w:sz w:val="14"/>
                <w:szCs w:val="14"/>
                <w:color w:val="231F20"/>
              </w:rPr>
              <w:t>Y</w:t>
            </w:r>
            <w:r>
              <w:rPr>
                <w:rFonts w:ascii="Arial" w:cs="Arial" w:eastAsia="Arial" w:hAnsi="Arial"/>
                <w:sz w:val="14"/>
                <w:szCs w:val="14"/>
                <w:color w:val="231F20"/>
              </w:rPr>
              <w:t>ice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50</w:t>
            </w:r>
            <w:r>
              <w:rPr>
                <w:rFonts w:ascii="PMingLiU" w:cs="PMingLiU" w:eastAsia="PMingLiU" w:hAnsi="PMingLiU"/>
                <w:sz w:val="14"/>
                <w:szCs w:val="14"/>
                <w:color w:val="231F20"/>
              </w:rPr>
              <w:t/>
            </w:r>
            <w:r>
              <w:rPr>
                <w:rFonts w:ascii="Arial" w:cs="Arial" w:eastAsia="Arial" w:hAnsi="Arial"/>
                <w:sz w:val="14"/>
                <w:szCs w:val="14"/>
                <w:color w:val="231F20"/>
              </w:rPr>
              <w:t>.5</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5</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D3D2C3"/>
            </w:tcBorders>
          </w:tcPr>
          <w:p>
            <w:pPr>
              <w:spacing w:after="0"/>
              <w:rPr>
                <w:sz w:val="20"/>
                <w:szCs w:val="20"/>
                <w:color w:val="auto"/>
              </w:rPr>
            </w:pPr>
            <w:r>
              <w:rPr>
                <w:rFonts w:ascii="Arial" w:cs="Arial" w:eastAsia="Arial" w:hAnsi="Arial"/>
                <w:sz w:val="14"/>
                <w:szCs w:val="14"/>
                <w:b w:val="1"/>
                <w:bCs w:val="1"/>
                <w:color w:val="231F20"/>
              </w:rPr>
              <w:t>Segment Performance (excludes ACAP)</w:t>
            </w:r>
          </w:p>
        </w:tc>
        <w:tc>
          <w:tcPr>
            <w:tcW w:w="980" w:type="dxa"/>
            <w:vAlign w:val="bottom"/>
            <w:tcBorders>
              <w:bottom w:val="single" w:sz="8" w:color="D3D2C3"/>
            </w:tcBorders>
          </w:tcPr>
          <w:p>
            <w:pPr>
              <w:spacing w:after="0"/>
              <w:rPr>
                <w:sz w:val="24"/>
                <w:szCs w:val="24"/>
                <w:color w:val="auto"/>
              </w:rPr>
            </w:pPr>
          </w:p>
        </w:tc>
        <w:tc>
          <w:tcPr>
            <w:tcW w:w="840" w:type="dxa"/>
            <w:vAlign w:val="bottom"/>
            <w:tcBorders>
              <w:bottom w:val="single" w:sz="8" w:color="D3D2C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ess</w:t>
            </w:r>
            <w:r>
              <w:rPr>
                <w:rFonts w:ascii="PMingLiU" w:cs="PMingLiU" w:eastAsia="PMingLiU" w:hAnsi="PMingLiU"/>
                <w:sz w:val="14"/>
                <w:szCs w:val="14"/>
                <w:color w:val="231F20"/>
              </w:rPr>
              <w:t> 3</w:t>
            </w:r>
            <w:r>
              <w:rPr>
                <w:rFonts w:ascii="Arial" w:cs="Arial" w:eastAsia="Arial" w:hAnsi="Arial"/>
                <w:sz w:val="14"/>
                <w:szCs w:val="14"/>
                <w:color w:val="231F20"/>
              </w:rPr>
              <w:t>ass</w:t>
            </w:r>
            <w:r>
              <w:rPr>
                <w:rFonts w:ascii="PMingLiU" w:cs="PMingLiU" w:eastAsia="PMingLiU" w:hAnsi="PMingLiU"/>
                <w:sz w:val="14"/>
                <w:szCs w:val="14"/>
                <w:color w:val="231F20"/>
              </w:rPr>
              <w:t/>
            </w:r>
            <w:r>
              <w:rPr>
                <w:rFonts w:ascii="Arial" w:cs="Arial" w:eastAsia="Arial" w:hAnsi="Arial"/>
                <w:sz w:val="14"/>
                <w:szCs w:val="14"/>
                <w:color w:val="231F20"/>
              </w:rPr>
              <w:t>t</w:t>
            </w:r>
            <w:r>
              <w:rPr>
                <w:rFonts w:ascii="PMingLiU" w:cs="PMingLiU" w:eastAsia="PMingLiU" w:hAnsi="PMingLiU"/>
                <w:sz w:val="14"/>
                <w:szCs w:val="14"/>
                <w:color w:val="231F20"/>
              </w:rPr>
              <w:t>K</w:t>
            </w:r>
            <w:r>
              <w:rPr>
                <w:rFonts w:ascii="Arial" w:cs="Arial" w:eastAsia="Arial" w:hAnsi="Arial"/>
                <w:sz w:val="14"/>
                <w:szCs w:val="14"/>
                <w:color w:val="231F20"/>
              </w:rPr>
              <w:t>rou</w:t>
            </w:r>
            <w:r>
              <w:rPr>
                <w:rFonts w:ascii="PMingLiU" w:cs="PMingLiU" w:eastAsia="PMingLiU" w:hAnsi="PMingLiU"/>
                <w:sz w:val="14"/>
                <w:szCs w:val="14"/>
                <w:color w:val="231F20"/>
              </w:rPr>
              <w:t>JK</w:t>
            </w:r>
            <w:r>
              <w:rPr>
                <w:rFonts w:ascii="Arial" w:cs="Arial" w:eastAsia="Arial" w:hAnsi="Arial"/>
                <w:sz w:val="14"/>
                <w:szCs w:val="14"/>
                <w:color w:val="231F20"/>
              </w:rPr>
              <w:t xml:space="preserv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2.5</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ser</w:t>
            </w:r>
            <w:r>
              <w:rPr>
                <w:rFonts w:ascii="PMingLiU" w:cs="PMingLiU" w:eastAsia="PMingLiU" w:hAnsi="PMingLiU"/>
                <w:sz w:val="14"/>
                <w:szCs w:val="14"/>
                <w:color w:val="231F20"/>
              </w:rPr>
              <w:t>Y</w:t>
            </w:r>
            <w:r>
              <w:rPr>
                <w:rFonts w:ascii="Arial" w:cs="Arial" w:eastAsia="Arial" w:hAnsi="Arial"/>
                <w:sz w:val="14"/>
                <w:szCs w:val="14"/>
                <w:color w:val="231F20"/>
              </w:rPr>
              <w:t>ice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t>
            </w:r>
            <w:r>
              <w:rPr>
                <w:rFonts w:ascii="Arial" w:cs="Arial" w:eastAsia="Arial" w:hAnsi="Arial"/>
                <w:sz w:val="14"/>
                <w:szCs w:val="14"/>
                <w:color w:val="231F20"/>
              </w:rPr>
              <w:t>10</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D3D2C3"/>
            </w:tcBorders>
          </w:tcPr>
          <w:p>
            <w:pPr>
              <w:spacing w:after="0"/>
              <w:rPr>
                <w:sz w:val="20"/>
                <w:szCs w:val="20"/>
                <w:color w:val="auto"/>
              </w:rPr>
            </w:pPr>
            <w:r>
              <w:rPr>
                <w:rFonts w:ascii="Arial" w:cs="Arial" w:eastAsia="Arial" w:hAnsi="Arial"/>
                <w:sz w:val="14"/>
                <w:szCs w:val="14"/>
                <w:b w:val="1"/>
                <w:bCs w:val="1"/>
                <w:color w:val="231F20"/>
              </w:rPr>
              <w:t>Consolidated</w:t>
            </w:r>
          </w:p>
        </w:tc>
        <w:tc>
          <w:tcPr>
            <w:tcW w:w="980" w:type="dxa"/>
            <w:vAlign w:val="bottom"/>
            <w:tcBorders>
              <w:bottom w:val="single" w:sz="8" w:color="D3D2C3"/>
            </w:tcBorders>
          </w:tcPr>
          <w:p>
            <w:pPr>
              <w:spacing w:after="0"/>
              <w:rPr>
                <w:sz w:val="24"/>
                <w:szCs w:val="24"/>
                <w:color w:val="auto"/>
              </w:rPr>
            </w:pPr>
          </w:p>
        </w:tc>
        <w:tc>
          <w:tcPr>
            <w:tcW w:w="840" w:type="dxa"/>
            <w:vAlign w:val="bottom"/>
            <w:tcBorders>
              <w:bottom w:val="single" w:sz="8" w:color="D3D2C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ess</w:t>
            </w:r>
            <w:r>
              <w:rPr>
                <w:rFonts w:ascii="PMingLiU" w:cs="PMingLiU" w:eastAsia="PMingLiU" w:hAnsi="PMingLiU"/>
                <w:sz w:val="14"/>
                <w:szCs w:val="14"/>
                <w:color w:val="231F20"/>
              </w:rPr>
              <w:t> 3</w:t>
            </w:r>
            <w:r>
              <w:rPr>
                <w:rFonts w:ascii="Arial" w:cs="Arial" w:eastAsia="Arial" w:hAnsi="Arial"/>
                <w:sz w:val="14"/>
                <w:szCs w:val="14"/>
                <w:color w:val="231F20"/>
              </w:rPr>
              <w:t>ass</w:t>
            </w:r>
            <w:r>
              <w:rPr>
                <w:rFonts w:ascii="PMingLiU" w:cs="PMingLiU" w:eastAsia="PMingLiU" w:hAnsi="PMingLiU"/>
                <w:sz w:val="14"/>
                <w:szCs w:val="14"/>
                <w:color w:val="231F20"/>
              </w:rPr>
              <w:t/>
            </w:r>
            <w:r>
              <w:rPr>
                <w:rFonts w:ascii="Arial" w:cs="Arial" w:eastAsia="Arial" w:hAnsi="Arial"/>
                <w:sz w:val="14"/>
                <w:szCs w:val="14"/>
                <w:color w:val="231F20"/>
              </w:rPr>
              <w:t>t</w:t>
            </w:r>
            <w:r>
              <w:rPr>
                <w:rFonts w:ascii="PMingLiU" w:cs="PMingLiU" w:eastAsia="PMingLiU" w:hAnsi="PMingLiU"/>
                <w:sz w:val="14"/>
                <w:szCs w:val="14"/>
                <w:color w:val="231F20"/>
              </w:rPr>
              <w:t>K</w:t>
            </w:r>
            <w:r>
              <w:rPr>
                <w:rFonts w:ascii="Arial" w:cs="Arial" w:eastAsia="Arial" w:hAnsi="Arial"/>
                <w:sz w:val="14"/>
                <w:szCs w:val="14"/>
                <w:color w:val="231F20"/>
              </w:rPr>
              <w:t>rou</w:t>
            </w:r>
            <w:r>
              <w:rPr>
                <w:rFonts w:ascii="PMingLiU" w:cs="PMingLiU" w:eastAsia="PMingLiU" w:hAnsi="PMingLiU"/>
                <w:sz w:val="14"/>
                <w:szCs w:val="14"/>
                <w:color w:val="231F20"/>
              </w:rPr>
              <w:t>JK</w:t>
            </w:r>
            <w:r>
              <w:rPr>
                <w:rFonts w:ascii="Arial" w:cs="Arial" w:eastAsia="Arial" w:hAnsi="Arial"/>
                <w:sz w:val="14"/>
                <w:szCs w:val="14"/>
                <w:color w:val="231F20"/>
              </w:rPr>
              <w:t xml:space="preserv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2.5</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ser</w:t>
            </w:r>
            <w:r>
              <w:rPr>
                <w:rFonts w:ascii="PMingLiU" w:cs="PMingLiU" w:eastAsia="PMingLiU" w:hAnsi="PMingLiU"/>
                <w:sz w:val="14"/>
                <w:szCs w:val="14"/>
                <w:color w:val="231F20"/>
              </w:rPr>
              <w:t>Y</w:t>
            </w:r>
            <w:r>
              <w:rPr>
                <w:rFonts w:ascii="Arial" w:cs="Arial" w:eastAsia="Arial" w:hAnsi="Arial"/>
                <w:sz w:val="14"/>
                <w:szCs w:val="14"/>
                <w:color w:val="231F20"/>
              </w:rPr>
              <w:t>ice re</w:t>
            </w:r>
            <w:r>
              <w:rPr>
                <w:rFonts w:ascii="PMingLiU" w:cs="PMingLiU" w:eastAsia="PMingLiU" w:hAnsi="PMingLiU"/>
                <w:sz w:val="14"/>
                <w:szCs w:val="14"/>
                <w:color w:val="231F20"/>
              </w:rPr>
              <w:t>Y</w:t>
            </w:r>
            <w:r>
              <w:rPr>
                <w:rFonts w:ascii="Arial" w:cs="Arial" w:eastAsia="Arial" w:hAnsi="Arial"/>
                <w:sz w:val="14"/>
                <w:szCs w:val="14"/>
                <w:color w:val="231F20"/>
              </w:rPr>
              <w:t>enue</w:t>
            </w:r>
          </w:p>
        </w:tc>
        <w:tc>
          <w:tcPr>
            <w:tcW w:w="980" w:type="dxa"/>
            <w:vAlign w:val="bottom"/>
          </w:tcPr>
          <w:p>
            <w:pPr>
              <w:jc w:val="right"/>
              <w:ind w:right="111"/>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10</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Reconciliation of Adjusted Operating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80" w:type="dxa"/>
            <w:vAlign w:val="bottom"/>
            <w:tcBorders>
              <w:bottom w:val="single" w:sz="8" w:color="D3D2C3"/>
            </w:tcBorders>
          </w:tcPr>
          <w:p>
            <w:pPr>
              <w:spacing w:after="0"/>
              <w:rPr>
                <w:sz w:val="16"/>
                <w:szCs w:val="16"/>
                <w:color w:val="auto"/>
              </w:rPr>
            </w:pPr>
          </w:p>
        </w:tc>
        <w:tc>
          <w:tcPr>
            <w:tcW w:w="1740" w:type="dxa"/>
            <w:vAlign w:val="bottom"/>
            <w:tcBorders>
              <w:bottom w:val="single" w:sz="8" w:color="D3D2C3"/>
            </w:tcBorders>
            <w:gridSpan w:val="2"/>
          </w:tcPr>
          <w:p>
            <w:pPr>
              <w:jc w:val="right"/>
              <w:ind w:right="251"/>
              <w:spacing w:after="0"/>
              <w:rPr>
                <w:sz w:val="20"/>
                <w:szCs w:val="20"/>
                <w:color w:val="auto"/>
              </w:rPr>
            </w:pPr>
            <w:r>
              <w:rPr>
                <w:rFonts w:ascii="Arial" w:cs="Arial" w:eastAsia="Arial" w:hAnsi="Arial"/>
                <w:sz w:val="12"/>
                <w:szCs w:val="12"/>
                <w:color w:val="231F20"/>
              </w:rPr>
              <w:t>7welYe MontKs EnGeG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231F20"/>
              </w:rPr>
              <w:t>Americas Segment:</w:t>
            </w:r>
          </w:p>
        </w:tc>
        <w:tc>
          <w:tcPr>
            <w:tcW w:w="80" w:type="dxa"/>
            <w:vAlign w:val="bottom"/>
          </w:tcPr>
          <w:p>
            <w:pPr>
              <w:spacing w:after="0"/>
              <w:rPr>
                <w:sz w:val="22"/>
                <w:szCs w:val="22"/>
                <w:color w:val="auto"/>
              </w:rPr>
            </w:pPr>
          </w:p>
        </w:tc>
        <w:tc>
          <w:tcPr>
            <w:tcW w:w="900" w:type="dxa"/>
            <w:vAlign w:val="bottom"/>
          </w:tcPr>
          <w:p>
            <w:pPr>
              <w:jc w:val="right"/>
              <w:ind w:right="114"/>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2021</w:t>
            </w:r>
          </w:p>
        </w:tc>
        <w:tc>
          <w:tcPr>
            <w:tcW w:w="860" w:type="dxa"/>
            <w:vAlign w:val="bottom"/>
            <w:gridSpan w:val="2"/>
          </w:tcPr>
          <w:p>
            <w:pPr>
              <w:jc w:val="right"/>
              <w:ind w:right="20"/>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2022</w:t>
            </w:r>
          </w:p>
        </w:tc>
        <w:tc>
          <w:tcPr>
            <w:tcW w:w="0" w:type="dxa"/>
            <w:vAlign w:val="bottom"/>
          </w:tcPr>
          <w:p>
            <w:pPr>
              <w:spacing w:after="0"/>
              <w:rPr>
                <w:sz w:val="1"/>
                <w:szCs w:val="1"/>
                <w:color w:val="auto"/>
              </w:rPr>
            </w:pPr>
          </w:p>
        </w:tc>
      </w:tr>
      <w:tr>
        <w:trPr>
          <w:trHeight w:val="144"/>
        </w:trPr>
        <w:tc>
          <w:tcPr>
            <w:tcW w:w="3000" w:type="dxa"/>
            <w:vAlign w:val="bottom"/>
            <w:tcBorders>
              <w:bottom w:val="single" w:sz="8" w:color="D3D2C3"/>
            </w:tcBorders>
            <w:vMerge w:val="continue"/>
          </w:tcPr>
          <w:p>
            <w:pPr>
              <w:spacing w:after="0"/>
              <w:rPr>
                <w:sz w:val="12"/>
                <w:szCs w:val="12"/>
                <w:color w:val="auto"/>
              </w:rPr>
            </w:pPr>
          </w:p>
        </w:tc>
        <w:tc>
          <w:tcPr>
            <w:tcW w:w="80" w:type="dxa"/>
            <w:vAlign w:val="bottom"/>
            <w:tcBorders>
              <w:bottom w:val="single" w:sz="8" w:color="D3D2C3"/>
            </w:tcBorders>
          </w:tcPr>
          <w:p>
            <w:pPr>
              <w:spacing w:after="0"/>
              <w:rPr>
                <w:sz w:val="12"/>
                <w:szCs w:val="12"/>
                <w:color w:val="auto"/>
              </w:rPr>
            </w:pPr>
          </w:p>
        </w:tc>
        <w:tc>
          <w:tcPr>
            <w:tcW w:w="900" w:type="dxa"/>
            <w:vAlign w:val="bottom"/>
            <w:tcBorders>
              <w:bottom w:val="single" w:sz="8" w:color="D3D2C3"/>
            </w:tcBorders>
          </w:tcPr>
          <w:p>
            <w:pPr>
              <w:spacing w:after="0"/>
              <w:rPr>
                <w:sz w:val="12"/>
                <w:szCs w:val="12"/>
                <w:color w:val="auto"/>
              </w:rPr>
            </w:pPr>
          </w:p>
        </w:tc>
        <w:tc>
          <w:tcPr>
            <w:tcW w:w="840" w:type="dxa"/>
            <w:vAlign w:val="bottom"/>
            <w:tcBorders>
              <w:bottom w:val="single" w:sz="8" w:color="D3D2C3"/>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ncome from operations</w:t>
            </w:r>
          </w:p>
        </w:tc>
        <w:tc>
          <w:tcPr>
            <w:tcW w:w="980" w:type="dxa"/>
            <w:vAlign w:val="bottom"/>
            <w:gridSpan w:val="2"/>
          </w:tcPr>
          <w:p>
            <w:pPr>
              <w:jc w:val="right"/>
              <w:ind w:right="114"/>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5</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6"/>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Amorti</w:t>
            </w:r>
            <w:r>
              <w:rPr>
                <w:rFonts w:ascii="PMingLiU" w:cs="PMingLiU" w:eastAsia="PMingLiU" w:hAnsi="PMingLiU"/>
                <w:sz w:val="14"/>
                <w:szCs w:val="14"/>
                <w:color w:val="231F20"/>
              </w:rPr>
              <w:t>]</w:t>
            </w:r>
            <w:r>
              <w:rPr>
                <w:rFonts w:ascii="Arial" w:cs="Arial" w:eastAsia="Arial" w:hAnsi="Arial"/>
                <w:sz w:val="14"/>
                <w:szCs w:val="14"/>
                <w:color w:val="231F20"/>
              </w:rPr>
              <w:t>ation of intan</w:t>
            </w:r>
            <w:r>
              <w:rPr>
                <w:rFonts w:ascii="PMingLiU" w:cs="PMingLiU" w:eastAsia="PMingLiU" w:hAnsi="PMingLiU"/>
                <w:sz w:val="14"/>
                <w:szCs w:val="14"/>
                <w:color w:val="231F20"/>
              </w:rPr>
              <w:t>J</w:t>
            </w:r>
            <w:r>
              <w:rPr>
                <w:rFonts w:ascii="Arial" w:cs="Arial" w:eastAsia="Arial" w:hAnsi="Arial"/>
                <w:sz w:val="14"/>
                <w:szCs w:val="14"/>
                <w:color w:val="231F20"/>
              </w:rPr>
              <w:t>i</w:t>
            </w:r>
            <w:r>
              <w:rPr>
                <w:rFonts w:ascii="PMingLiU" w:cs="PMingLiU" w:eastAsia="PMingLiU" w:hAnsi="PMingLiU"/>
                <w:sz w:val="14"/>
                <w:szCs w:val="14"/>
                <w:color w:val="231F20"/>
              </w:rPr>
              <w:t>E</w:t>
            </w:r>
            <w:r>
              <w:rPr>
                <w:rFonts w:ascii="Arial" w:cs="Arial" w:eastAsia="Arial" w:hAnsi="Arial"/>
                <w:sz w:val="14"/>
                <w:szCs w:val="14"/>
                <w:color w:val="231F20"/>
              </w:rPr>
              <w:t>le assets</w:t>
            </w:r>
          </w:p>
        </w:tc>
        <w:tc>
          <w:tcPr>
            <w:tcW w:w="80" w:type="dxa"/>
            <w:vAlign w:val="bottom"/>
          </w:tcPr>
          <w:p>
            <w:pPr>
              <w:spacing w:after="0"/>
              <w:rPr>
                <w:sz w:val="19"/>
                <w:szCs w:val="19"/>
                <w:color w:val="auto"/>
              </w:rPr>
            </w:pPr>
          </w:p>
        </w:tc>
        <w:tc>
          <w:tcPr>
            <w:tcW w:w="900" w:type="dxa"/>
            <w:vAlign w:val="bottom"/>
            <w:tcBorders>
              <w:bottom w:val="single" w:sz="8" w:color="D3D2C3"/>
            </w:tcBorders>
          </w:tcPr>
          <w:p>
            <w:pPr>
              <w:jc w:val="right"/>
              <w:ind w:right="114"/>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860" w:type="dxa"/>
            <w:vAlign w:val="bottom"/>
            <w:tcBorders>
              <w:bottom w:val="single" w:sz="8" w:color="D3D2C3"/>
            </w:tcBorders>
            <w:gridSpan w:val="2"/>
          </w:tcPr>
          <w:p>
            <w:pPr>
              <w:jc w:val="right"/>
              <w:ind w:right="20"/>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81"/>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w:t>
            </w:r>
            <w:r>
              <w:rPr>
                <w:rFonts w:ascii="PMingLiU" w:cs="PMingLiU" w:eastAsia="PMingLiU" w:hAnsi="PMingLiU"/>
                <w:sz w:val="14"/>
                <w:szCs w:val="14"/>
                <w:color w:val="231F20"/>
              </w:rPr>
              <w:t>GM</w:t>
            </w:r>
            <w:r>
              <w:rPr>
                <w:rFonts w:ascii="Arial" w:cs="Arial" w:eastAsia="Arial" w:hAnsi="Arial"/>
                <w:sz w:val="14"/>
                <w:szCs w:val="14"/>
                <w:color w:val="231F20"/>
              </w:rPr>
              <w:t>uste</w:t>
            </w:r>
            <w:r>
              <w:rPr>
                <w:rFonts w:ascii="PMingLiU" w:cs="PMingLiU" w:eastAsia="PMingLiU" w:hAnsi="PMingLiU"/>
                <w:sz w:val="14"/>
                <w:szCs w:val="14"/>
                <w:color w:val="231F20"/>
              </w:rPr>
              <w:t>G</w:t>
            </w:r>
            <w:r>
              <w:rPr>
                <w:rFonts w:ascii="Arial" w:cs="Arial" w:eastAsia="Arial" w:hAnsi="Arial"/>
                <w:sz w:val="14"/>
                <w:szCs w:val="14"/>
                <w:color w:val="231F20"/>
              </w:rPr>
              <w:t xml:space="preserve"> income from operations</w:t>
            </w:r>
          </w:p>
        </w:tc>
        <w:tc>
          <w:tcPr>
            <w:tcW w:w="980" w:type="dxa"/>
            <w:vAlign w:val="bottom"/>
            <w:gridSpan w:val="2"/>
          </w:tcPr>
          <w:p>
            <w:pPr>
              <w:jc w:val="right"/>
              <w:ind w:right="114"/>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1.2</w:t>
            </w:r>
          </w:p>
        </w:tc>
        <w:tc>
          <w:tcPr>
            <w:tcW w:w="0" w:type="dxa"/>
            <w:vAlign w:val="bottom"/>
          </w:tcPr>
          <w:p>
            <w:pPr>
              <w:spacing w:after="0"/>
              <w:rPr>
                <w:sz w:val="1"/>
                <w:szCs w:val="1"/>
                <w:color w:val="auto"/>
              </w:rPr>
            </w:pPr>
          </w:p>
        </w:tc>
      </w:tr>
      <w:tr>
        <w:trPr>
          <w:trHeight w:val="359"/>
        </w:trPr>
        <w:tc>
          <w:tcPr>
            <w:tcW w:w="3000" w:type="dxa"/>
            <w:vAlign w:val="bottom"/>
            <w:tcBorders>
              <w:bottom w:val="single" w:sz="8" w:color="D3D2C3"/>
            </w:tcBorders>
          </w:tcPr>
          <w:p>
            <w:pPr>
              <w:spacing w:after="0"/>
              <w:rPr>
                <w:sz w:val="20"/>
                <w:szCs w:val="20"/>
                <w:color w:val="auto"/>
              </w:rPr>
            </w:pPr>
            <w:r>
              <w:rPr>
                <w:rFonts w:ascii="Arial" w:cs="Arial" w:eastAsia="Arial" w:hAnsi="Arial"/>
                <w:sz w:val="14"/>
                <w:szCs w:val="14"/>
                <w:b w:val="1"/>
                <w:bCs w:val="1"/>
                <w:color w:val="231F20"/>
              </w:rPr>
              <w:t>International Segment:</w:t>
            </w:r>
          </w:p>
        </w:tc>
        <w:tc>
          <w:tcPr>
            <w:tcW w:w="80" w:type="dxa"/>
            <w:vAlign w:val="bottom"/>
            <w:tcBorders>
              <w:bottom w:val="single" w:sz="8" w:color="D3D2C3"/>
            </w:tcBorders>
          </w:tcPr>
          <w:p>
            <w:pPr>
              <w:spacing w:after="0"/>
              <w:rPr>
                <w:sz w:val="24"/>
                <w:szCs w:val="24"/>
                <w:color w:val="auto"/>
              </w:rPr>
            </w:pPr>
          </w:p>
        </w:tc>
        <w:tc>
          <w:tcPr>
            <w:tcW w:w="900" w:type="dxa"/>
            <w:vAlign w:val="bottom"/>
            <w:tcBorders>
              <w:bottom w:val="single" w:sz="8" w:color="D3D2C3"/>
            </w:tcBorders>
          </w:tcPr>
          <w:p>
            <w:pPr>
              <w:spacing w:after="0"/>
              <w:rPr>
                <w:sz w:val="24"/>
                <w:szCs w:val="24"/>
                <w:color w:val="auto"/>
              </w:rPr>
            </w:pPr>
          </w:p>
        </w:tc>
        <w:tc>
          <w:tcPr>
            <w:tcW w:w="840" w:type="dxa"/>
            <w:vAlign w:val="bottom"/>
            <w:tcBorders>
              <w:bottom w:val="single" w:sz="8" w:color="D3D2C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ncome from operations</w:t>
            </w:r>
          </w:p>
        </w:tc>
        <w:tc>
          <w:tcPr>
            <w:tcW w:w="980" w:type="dxa"/>
            <w:vAlign w:val="bottom"/>
            <w:gridSpan w:val="2"/>
          </w:tcPr>
          <w:p>
            <w:pPr>
              <w:jc w:val="right"/>
              <w:ind w:right="114"/>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.0</w:t>
            </w:r>
          </w:p>
        </w:tc>
        <w:tc>
          <w:tcPr>
            <w:tcW w:w="840" w:type="dxa"/>
            <w:vAlign w:val="bottom"/>
          </w:tcPr>
          <w:p>
            <w:pPr>
              <w:jc w:val="right"/>
              <w:spacing w:after="0"/>
              <w:rPr>
                <w:sz w:val="20"/>
                <w:szCs w:val="20"/>
                <w:color w:val="auto"/>
              </w:rPr>
            </w:pPr>
            <w:r>
              <w:rPr>
                <w:rFonts w:ascii="Arial" w:cs="Arial" w:eastAsia="Arial" w:hAnsi="Arial"/>
                <w:sz w:val="14"/>
                <w:szCs w:val="14"/>
                <w:color w:val="231F20"/>
              </w:rPr>
              <w:t>$221.2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Amorti</w:t>
            </w:r>
            <w:r>
              <w:rPr>
                <w:rFonts w:ascii="PMingLiU" w:cs="PMingLiU" w:eastAsia="PMingLiU" w:hAnsi="PMingLiU"/>
                <w:sz w:val="14"/>
                <w:szCs w:val="14"/>
                <w:color w:val="231F20"/>
              </w:rPr>
              <w:t>]</w:t>
            </w:r>
            <w:r>
              <w:rPr>
                <w:rFonts w:ascii="Arial" w:cs="Arial" w:eastAsia="Arial" w:hAnsi="Arial"/>
                <w:sz w:val="14"/>
                <w:szCs w:val="14"/>
                <w:color w:val="231F20"/>
              </w:rPr>
              <w:t>ation of intan</w:t>
            </w:r>
            <w:r>
              <w:rPr>
                <w:rFonts w:ascii="PMingLiU" w:cs="PMingLiU" w:eastAsia="PMingLiU" w:hAnsi="PMingLiU"/>
                <w:sz w:val="14"/>
                <w:szCs w:val="14"/>
                <w:color w:val="231F20"/>
              </w:rPr>
              <w:t>J</w:t>
            </w:r>
            <w:r>
              <w:rPr>
                <w:rFonts w:ascii="Arial" w:cs="Arial" w:eastAsia="Arial" w:hAnsi="Arial"/>
                <w:sz w:val="14"/>
                <w:szCs w:val="14"/>
                <w:color w:val="231F20"/>
              </w:rPr>
              <w:t>i</w:t>
            </w:r>
            <w:r>
              <w:rPr>
                <w:rFonts w:ascii="PMingLiU" w:cs="PMingLiU" w:eastAsia="PMingLiU" w:hAnsi="PMingLiU"/>
                <w:sz w:val="14"/>
                <w:szCs w:val="14"/>
                <w:color w:val="231F20"/>
              </w:rPr>
              <w:t>E</w:t>
            </w:r>
            <w:r>
              <w:rPr>
                <w:rFonts w:ascii="Arial" w:cs="Arial" w:eastAsia="Arial" w:hAnsi="Arial"/>
                <w:sz w:val="14"/>
                <w:szCs w:val="14"/>
                <w:color w:val="231F20"/>
              </w:rPr>
              <w:t>le assets</w:t>
            </w:r>
          </w:p>
        </w:tc>
        <w:tc>
          <w:tcPr>
            <w:tcW w:w="980" w:type="dxa"/>
            <w:vAlign w:val="bottom"/>
            <w:gridSpan w:val="2"/>
          </w:tcPr>
          <w:p>
            <w:pPr>
              <w:jc w:val="right"/>
              <w:ind w:right="114"/>
              <w:spacing w:after="0"/>
              <w:rPr>
                <w:sz w:val="20"/>
                <w:szCs w:val="20"/>
                <w:color w:val="auto"/>
              </w:rPr>
            </w:pPr>
            <w:r>
              <w:rPr>
                <w:rFonts w:ascii="Arial" w:cs="Arial" w:eastAsia="Arial" w:hAnsi="Arial"/>
                <w:sz w:val="14"/>
                <w:szCs w:val="14"/>
                <w:color w:val="231F20"/>
              </w:rPr>
              <w:t>5.2</w:t>
            </w:r>
          </w:p>
        </w:tc>
        <w:tc>
          <w:tcPr>
            <w:tcW w:w="860" w:type="dxa"/>
            <w:vAlign w:val="bottom"/>
            <w:gridSpan w:val="2"/>
          </w:tcPr>
          <w:p>
            <w:pPr>
              <w:jc w:val="right"/>
              <w:ind w:right="20"/>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w:t>
            </w:r>
            <w:r>
              <w:rPr>
                <w:rFonts w:ascii="PMingLiU" w:cs="PMingLiU" w:eastAsia="PMingLiU" w:hAnsi="PMingLiU"/>
                <w:sz w:val="14"/>
                <w:szCs w:val="14"/>
                <w:color w:val="231F20"/>
              </w:rPr>
              <w:t>GM</w:t>
            </w:r>
            <w:r>
              <w:rPr>
                <w:rFonts w:ascii="Arial" w:cs="Arial" w:eastAsia="Arial" w:hAnsi="Arial"/>
                <w:sz w:val="14"/>
                <w:szCs w:val="14"/>
                <w:color w:val="231F20"/>
              </w:rPr>
              <w:t>uste</w:t>
            </w:r>
            <w:r>
              <w:rPr>
                <w:rFonts w:ascii="PMingLiU" w:cs="PMingLiU" w:eastAsia="PMingLiU" w:hAnsi="PMingLiU"/>
                <w:sz w:val="14"/>
                <w:szCs w:val="14"/>
                <w:color w:val="231F20"/>
              </w:rPr>
              <w:t>G</w:t>
            </w:r>
            <w:r>
              <w:rPr>
                <w:rFonts w:ascii="Arial" w:cs="Arial" w:eastAsia="Arial" w:hAnsi="Arial"/>
                <w:sz w:val="14"/>
                <w:szCs w:val="14"/>
                <w:color w:val="231F20"/>
              </w:rPr>
              <w:t xml:space="preserve"> income from operations</w:t>
            </w:r>
          </w:p>
        </w:tc>
        <w:tc>
          <w:tcPr>
            <w:tcW w:w="80" w:type="dxa"/>
            <w:vAlign w:val="bottom"/>
          </w:tcPr>
          <w:p>
            <w:pPr>
              <w:spacing w:after="0"/>
              <w:rPr>
                <w:sz w:val="24"/>
                <w:szCs w:val="24"/>
                <w:color w:val="auto"/>
              </w:rPr>
            </w:pPr>
          </w:p>
        </w:tc>
        <w:tc>
          <w:tcPr>
            <w:tcW w:w="900" w:type="dxa"/>
            <w:vAlign w:val="bottom"/>
            <w:tcBorders>
              <w:top w:val="single" w:sz="8" w:color="D3D2C3"/>
            </w:tcBorders>
          </w:tcPr>
          <w:p>
            <w:pPr>
              <w:jc w:val="right"/>
              <w:ind w:right="114"/>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2.2</w:t>
            </w:r>
          </w:p>
        </w:tc>
        <w:tc>
          <w:tcPr>
            <w:tcW w:w="860" w:type="dxa"/>
            <w:vAlign w:val="bottom"/>
            <w:tcBorders>
              <w:top w:val="single" w:sz="8" w:color="D3D2C3"/>
            </w:tcBorders>
            <w:gridSpan w:val="2"/>
          </w:tcPr>
          <w:p>
            <w:pPr>
              <w:jc w:val="right"/>
              <w:ind w:right="20"/>
              <w:spacing w:after="0" w:line="170" w:lineRule="exact"/>
              <w:rPr>
                <w:sz w:val="20"/>
                <w:szCs w:val="20"/>
                <w:color w:val="auto"/>
              </w:rPr>
            </w:pPr>
            <w:r>
              <w:rPr>
                <w:rFonts w:ascii="Arial" w:cs="Arial" w:eastAsia="Arial" w:hAnsi="Arial"/>
                <w:sz w:val="14"/>
                <w:szCs w:val="14"/>
                <w:color w:val="231F20"/>
              </w:rPr>
              <w:t>$222.</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363"/>
        </w:trPr>
        <w:tc>
          <w:tcPr>
            <w:tcW w:w="3000" w:type="dxa"/>
            <w:vAlign w:val="bottom"/>
            <w:tcBorders>
              <w:bottom w:val="single" w:sz="8" w:color="D3D2C3"/>
            </w:tcBorders>
          </w:tcPr>
          <w:p>
            <w:pPr>
              <w:spacing w:after="0"/>
              <w:rPr>
                <w:sz w:val="20"/>
                <w:szCs w:val="20"/>
                <w:color w:val="auto"/>
              </w:rPr>
            </w:pPr>
            <w:r>
              <w:rPr>
                <w:rFonts w:ascii="Arial" w:cs="Arial" w:eastAsia="Arial" w:hAnsi="Arial"/>
                <w:sz w:val="14"/>
                <w:szCs w:val="14"/>
                <w:b w:val="1"/>
                <w:bCs w:val="1"/>
                <w:color w:val="231F20"/>
              </w:rPr>
              <w:t>Segment Performance (excludes ACAP)</w:t>
            </w:r>
          </w:p>
        </w:tc>
        <w:tc>
          <w:tcPr>
            <w:tcW w:w="80" w:type="dxa"/>
            <w:vAlign w:val="bottom"/>
            <w:tcBorders>
              <w:bottom w:val="single" w:sz="8" w:color="D3D2C3"/>
            </w:tcBorders>
          </w:tcPr>
          <w:p>
            <w:pPr>
              <w:spacing w:after="0"/>
              <w:rPr>
                <w:sz w:val="24"/>
                <w:szCs w:val="24"/>
                <w:color w:val="auto"/>
              </w:rPr>
            </w:pPr>
          </w:p>
        </w:tc>
        <w:tc>
          <w:tcPr>
            <w:tcW w:w="900" w:type="dxa"/>
            <w:vAlign w:val="bottom"/>
            <w:tcBorders>
              <w:bottom w:val="single" w:sz="8" w:color="D3D2C3"/>
            </w:tcBorders>
          </w:tcPr>
          <w:p>
            <w:pPr>
              <w:spacing w:after="0"/>
              <w:rPr>
                <w:sz w:val="24"/>
                <w:szCs w:val="24"/>
                <w:color w:val="auto"/>
              </w:rPr>
            </w:pPr>
          </w:p>
        </w:tc>
        <w:tc>
          <w:tcPr>
            <w:tcW w:w="840" w:type="dxa"/>
            <w:vAlign w:val="bottom"/>
            <w:tcBorders>
              <w:bottom w:val="single" w:sz="8" w:color="D3D2C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ncome from operations</w:t>
            </w:r>
          </w:p>
        </w:tc>
        <w:tc>
          <w:tcPr>
            <w:tcW w:w="980" w:type="dxa"/>
            <w:vAlign w:val="bottom"/>
            <w:gridSpan w:val="2"/>
          </w:tcPr>
          <w:p>
            <w:pPr>
              <w:jc w:val="right"/>
              <w:ind w:right="114"/>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20.0</w:t>
            </w:r>
          </w:p>
        </w:tc>
        <w:tc>
          <w:tcPr>
            <w:tcW w:w="840" w:type="dxa"/>
            <w:vAlign w:val="bottom"/>
          </w:tcPr>
          <w:p>
            <w:pPr>
              <w:jc w:val="right"/>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Amorti</w:t>
            </w:r>
            <w:r>
              <w:rPr>
                <w:rFonts w:ascii="PMingLiU" w:cs="PMingLiU" w:eastAsia="PMingLiU" w:hAnsi="PMingLiU"/>
                <w:sz w:val="14"/>
                <w:szCs w:val="14"/>
                <w:color w:val="231F20"/>
              </w:rPr>
              <w:t>]</w:t>
            </w:r>
            <w:r>
              <w:rPr>
                <w:rFonts w:ascii="Arial" w:cs="Arial" w:eastAsia="Arial" w:hAnsi="Arial"/>
                <w:sz w:val="14"/>
                <w:szCs w:val="14"/>
                <w:color w:val="231F20"/>
              </w:rPr>
              <w:t>ation of intan</w:t>
            </w:r>
            <w:r>
              <w:rPr>
                <w:rFonts w:ascii="PMingLiU" w:cs="PMingLiU" w:eastAsia="PMingLiU" w:hAnsi="PMingLiU"/>
                <w:sz w:val="14"/>
                <w:szCs w:val="14"/>
                <w:color w:val="231F20"/>
              </w:rPr>
              <w:t>J</w:t>
            </w:r>
            <w:r>
              <w:rPr>
                <w:rFonts w:ascii="Arial" w:cs="Arial" w:eastAsia="Arial" w:hAnsi="Arial"/>
                <w:sz w:val="14"/>
                <w:szCs w:val="14"/>
                <w:color w:val="231F20"/>
              </w:rPr>
              <w:t>i</w:t>
            </w:r>
            <w:r>
              <w:rPr>
                <w:rFonts w:ascii="PMingLiU" w:cs="PMingLiU" w:eastAsia="PMingLiU" w:hAnsi="PMingLiU"/>
                <w:sz w:val="14"/>
                <w:szCs w:val="14"/>
                <w:color w:val="231F20"/>
              </w:rPr>
              <w:t>E</w:t>
            </w:r>
            <w:r>
              <w:rPr>
                <w:rFonts w:ascii="Arial" w:cs="Arial" w:eastAsia="Arial" w:hAnsi="Arial"/>
                <w:sz w:val="14"/>
                <w:szCs w:val="14"/>
                <w:color w:val="231F20"/>
              </w:rPr>
              <w:t>le assets</w:t>
            </w:r>
          </w:p>
        </w:tc>
        <w:tc>
          <w:tcPr>
            <w:tcW w:w="980" w:type="dxa"/>
            <w:vAlign w:val="bottom"/>
            <w:gridSpan w:val="2"/>
          </w:tcPr>
          <w:p>
            <w:pPr>
              <w:jc w:val="right"/>
              <w:ind w:right="114"/>
              <w:spacing w:after="0" w:line="170" w:lineRule="exact"/>
              <w:rPr>
                <w:sz w:val="20"/>
                <w:szCs w:val="20"/>
                <w:color w:val="auto"/>
              </w:rPr>
            </w:pPr>
            <w:r>
              <w:rPr>
                <w:rFonts w:ascii="Arial" w:cs="Arial" w:eastAsia="Arial" w:hAnsi="Arial"/>
                <w:sz w:val="14"/>
                <w:szCs w:val="14"/>
                <w:color w:val="231F20"/>
              </w:rPr>
              <w:t>22.</w:t>
            </w:r>
            <w:r>
              <w:rPr>
                <w:rFonts w:ascii="PMingLiU" w:cs="PMingLiU" w:eastAsia="PMingLiU" w:hAnsi="PMingLiU"/>
                <w:sz w:val="14"/>
                <w:szCs w:val="14"/>
                <w:color w:val="231F20"/>
              </w:rPr>
              <w:t/>
            </w:r>
          </w:p>
        </w:tc>
        <w:tc>
          <w:tcPr>
            <w:tcW w:w="860" w:type="dxa"/>
            <w:vAlign w:val="bottom"/>
            <w:gridSpan w:val="2"/>
          </w:tcPr>
          <w:p>
            <w:pPr>
              <w:jc w:val="right"/>
              <w:ind w:right="20"/>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7"/>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w:t>
            </w:r>
            <w:r>
              <w:rPr>
                <w:rFonts w:ascii="PMingLiU" w:cs="PMingLiU" w:eastAsia="PMingLiU" w:hAnsi="PMingLiU"/>
                <w:sz w:val="14"/>
                <w:szCs w:val="14"/>
                <w:color w:val="231F20"/>
              </w:rPr>
              <w:t>GM</w:t>
            </w:r>
            <w:r>
              <w:rPr>
                <w:rFonts w:ascii="Arial" w:cs="Arial" w:eastAsia="Arial" w:hAnsi="Arial"/>
                <w:sz w:val="14"/>
                <w:szCs w:val="14"/>
                <w:color w:val="231F20"/>
              </w:rPr>
              <w:t>uste</w:t>
            </w:r>
            <w:r>
              <w:rPr>
                <w:rFonts w:ascii="PMingLiU" w:cs="PMingLiU" w:eastAsia="PMingLiU" w:hAnsi="PMingLiU"/>
                <w:sz w:val="14"/>
                <w:szCs w:val="14"/>
                <w:color w:val="231F20"/>
              </w:rPr>
              <w:t>G</w:t>
            </w:r>
            <w:r>
              <w:rPr>
                <w:rFonts w:ascii="Arial" w:cs="Arial" w:eastAsia="Arial" w:hAnsi="Arial"/>
                <w:sz w:val="14"/>
                <w:szCs w:val="14"/>
                <w:color w:val="231F20"/>
              </w:rPr>
              <w:t xml:space="preserve"> income from operations</w:t>
            </w:r>
          </w:p>
        </w:tc>
        <w:tc>
          <w:tcPr>
            <w:tcW w:w="80" w:type="dxa"/>
            <w:vAlign w:val="bottom"/>
          </w:tcPr>
          <w:p>
            <w:pPr>
              <w:spacing w:after="0"/>
              <w:rPr>
                <w:sz w:val="24"/>
                <w:szCs w:val="24"/>
                <w:color w:val="auto"/>
              </w:rPr>
            </w:pPr>
          </w:p>
        </w:tc>
        <w:tc>
          <w:tcPr>
            <w:tcW w:w="900" w:type="dxa"/>
            <w:vAlign w:val="bottom"/>
            <w:tcBorders>
              <w:top w:val="single" w:sz="8" w:color="D3D2C3"/>
            </w:tcBorders>
          </w:tcPr>
          <w:p>
            <w:pPr>
              <w:jc w:val="right"/>
              <w:ind w:right="114"/>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2.</w:t>
            </w:r>
            <w:r>
              <w:rPr>
                <w:rFonts w:ascii="PMingLiU" w:cs="PMingLiU" w:eastAsia="PMingLiU" w:hAnsi="PMingLiU"/>
                <w:sz w:val="14"/>
                <w:szCs w:val="14"/>
                <w:color w:val="231F20"/>
              </w:rPr>
              <w:t/>
            </w:r>
          </w:p>
        </w:tc>
        <w:tc>
          <w:tcPr>
            <w:tcW w:w="860" w:type="dxa"/>
            <w:vAlign w:val="bottom"/>
            <w:tcBorders>
              <w:top w:val="single" w:sz="8" w:color="D3D2C3"/>
            </w:tcBorders>
            <w:gridSpan w:val="2"/>
          </w:tcPr>
          <w:p>
            <w:pPr>
              <w:jc w:val="right"/>
              <w:ind w:right="20"/>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hanging="80"/>
        <w:spacing w:after="0" w:line="188" w:lineRule="exact"/>
        <w:tabs>
          <w:tab w:leader="none" w:pos="140" w:val="left"/>
        </w:tabs>
        <w:numPr>
          <w:ilvl w:val="0"/>
          <w:numId w:val="16"/>
        </w:numPr>
        <w:rPr>
          <w:rFonts w:ascii="Arial" w:cs="Arial" w:eastAsia="Arial" w:hAnsi="Arial"/>
          <w:sz w:val="8"/>
          <w:szCs w:val="8"/>
          <w:color w:val="231F20"/>
        </w:rPr>
      </w:pPr>
      <w:r>
        <w:rPr>
          <w:rFonts w:ascii="PMingLiU" w:cs="PMingLiU" w:eastAsia="PMingLiU" w:hAnsi="PMingLiU"/>
          <w:sz w:val="14"/>
          <w:szCs w:val="14"/>
          <w:color w:val="231F20"/>
        </w:rPr>
        <w:t>,</w:t>
      </w:r>
      <w:r>
        <w:rPr>
          <w:rFonts w:ascii="Arial" w:cs="Arial" w:eastAsia="Arial" w:hAnsi="Arial"/>
          <w:sz w:val="14"/>
          <w:szCs w:val="14"/>
          <w:color w:val="231F20"/>
        </w:rPr>
        <w:t>nclu</w:t>
      </w:r>
      <w:r>
        <w:rPr>
          <w:rFonts w:ascii="PMingLiU" w:cs="PMingLiU" w:eastAsia="PMingLiU" w:hAnsi="PMingLiU"/>
          <w:sz w:val="14"/>
          <w:szCs w:val="14"/>
          <w:color w:val="231F20"/>
        </w:rPr>
        <w:t>G</w:t>
      </w:r>
      <w:r>
        <w:rPr>
          <w:rFonts w:ascii="Arial" w:cs="Arial" w:eastAsia="Arial" w:hAnsi="Arial"/>
          <w:sz w:val="14"/>
          <w:szCs w:val="14"/>
          <w:color w:val="231F20"/>
        </w:rPr>
        <w:t>es Russia</w:t>
      </w:r>
      <w:r>
        <w:rPr>
          <w:rFonts w:ascii="PMingLiU" w:cs="PMingLiU" w:eastAsia="PMingLiU" w:hAnsi="PMingLiU"/>
          <w:sz w:val="14"/>
          <w:szCs w:val="14"/>
          <w:color w:val="231F20"/>
        </w:rPr>
        <w:t/>
      </w:r>
      <w:r>
        <w:rPr>
          <w:rFonts w:ascii="Arial" w:cs="Arial" w:eastAsia="Arial" w:hAnsi="Arial"/>
          <w:sz w:val="14"/>
          <w:szCs w:val="14"/>
          <w:color w:val="231F20"/>
        </w:rPr>
        <w:t>relate</w:t>
      </w:r>
      <w:r>
        <w:rPr>
          <w:rFonts w:ascii="PMingLiU" w:cs="PMingLiU" w:eastAsia="PMingLiU" w:hAnsi="PMingLiU"/>
          <w:sz w:val="14"/>
          <w:szCs w:val="14"/>
          <w:color w:val="231F20"/>
        </w:rPr>
        <w:t>G</w:t>
      </w:r>
      <w:r>
        <w:rPr>
          <w:rFonts w:ascii="Arial" w:cs="Arial" w:eastAsia="Arial" w:hAnsi="Arial"/>
          <w:sz w:val="14"/>
          <w:szCs w:val="14"/>
          <w:color w:val="231F20"/>
        </w:rPr>
        <w:t xml:space="preserve"> e</w:t>
      </w:r>
      <w:r>
        <w:rPr>
          <w:rFonts w:ascii="PMingLiU" w:cs="PMingLiU" w:eastAsia="PMingLiU" w:hAnsi="PMingLiU"/>
          <w:sz w:val="14"/>
          <w:szCs w:val="14"/>
          <w:color w:val="231F20"/>
        </w:rPr>
        <w:t>[</w:t>
      </w:r>
      <w:r>
        <w:rPr>
          <w:rFonts w:ascii="Arial" w:cs="Arial" w:eastAsia="Arial" w:hAnsi="Arial"/>
          <w:sz w:val="14"/>
          <w:szCs w:val="14"/>
          <w:color w:val="231F20"/>
        </w:rPr>
        <w:t xml:space="preserve">it costs in </w:t>
      </w:r>
      <w:r>
        <w:rPr>
          <w:rFonts w:ascii="Arial Unicode MS" w:cs="Arial Unicode MS" w:eastAsia="Arial Unicode MS" w:hAnsi="Arial Unicode MS"/>
          <w:sz w:val="14"/>
          <w:szCs w:val="14"/>
          <w:color w:val="231F20"/>
        </w:rPr>
        <w:t>Ʈ</w:t>
      </w:r>
      <w:r>
        <w:rPr>
          <w:rFonts w:ascii="Arial" w:cs="Arial" w:eastAsia="Arial" w:hAnsi="Arial"/>
          <w:sz w:val="14"/>
          <w:szCs w:val="14"/>
          <w:color w:val="231F20"/>
        </w:rPr>
        <w:t>scal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Reconciliation of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-1358265</wp:posOffset>
            </wp:positionV>
            <wp:extent cx="7772400" cy="10057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13"/>
                <w:szCs w:val="13"/>
                <w:color w:val="auto"/>
              </w:rPr>
            </w:pPr>
          </w:p>
        </w:tc>
        <w:tc>
          <w:tcPr>
            <w:tcW w:w="80" w:type="dxa"/>
            <w:vAlign w:val="bottom"/>
            <w:tcBorders>
              <w:bottom w:val="single" w:sz="8" w:color="D3D2C3"/>
            </w:tcBorders>
          </w:tcPr>
          <w:p>
            <w:pPr>
              <w:spacing w:after="0"/>
              <w:rPr>
                <w:sz w:val="13"/>
                <w:szCs w:val="13"/>
                <w:color w:val="auto"/>
              </w:rPr>
            </w:pPr>
          </w:p>
        </w:tc>
        <w:tc>
          <w:tcPr>
            <w:tcW w:w="1740" w:type="dxa"/>
            <w:vAlign w:val="bottom"/>
            <w:tcBorders>
              <w:bottom w:val="single" w:sz="8" w:color="D3D2C3"/>
            </w:tcBorders>
            <w:gridSpan w:val="2"/>
          </w:tcPr>
          <w:p>
            <w:pPr>
              <w:jc w:val="right"/>
              <w:ind w:right="251"/>
              <w:spacing w:after="0"/>
              <w:rPr>
                <w:sz w:val="20"/>
                <w:szCs w:val="20"/>
                <w:color w:val="auto"/>
              </w:rPr>
            </w:pPr>
            <w:r>
              <w:rPr>
                <w:rFonts w:ascii="Arial" w:cs="Arial" w:eastAsia="Arial" w:hAnsi="Arial"/>
                <w:sz w:val="12"/>
                <w:szCs w:val="12"/>
                <w:color w:val="231F20"/>
              </w:rPr>
              <w:t>7welYe MontKs EnGeG</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D3D2C3"/>
            </w:tcBorders>
          </w:tcPr>
          <w:p>
            <w:pPr>
              <w:spacing w:after="0"/>
              <w:rPr>
                <w:sz w:val="18"/>
                <w:szCs w:val="18"/>
                <w:color w:val="auto"/>
              </w:rPr>
            </w:pPr>
          </w:p>
        </w:tc>
        <w:tc>
          <w:tcPr>
            <w:tcW w:w="80" w:type="dxa"/>
            <w:vAlign w:val="bottom"/>
            <w:tcBorders>
              <w:bottom w:val="single" w:sz="8" w:color="D3D2C3"/>
            </w:tcBorders>
          </w:tcPr>
          <w:p>
            <w:pPr>
              <w:spacing w:after="0"/>
              <w:rPr>
                <w:sz w:val="18"/>
                <w:szCs w:val="18"/>
                <w:color w:val="auto"/>
              </w:rPr>
            </w:pPr>
          </w:p>
        </w:tc>
        <w:tc>
          <w:tcPr>
            <w:tcW w:w="900" w:type="dxa"/>
            <w:vAlign w:val="bottom"/>
            <w:tcBorders>
              <w:bottom w:val="single" w:sz="8" w:color="D3D2C3"/>
            </w:tcBorders>
          </w:tcPr>
          <w:p>
            <w:pPr>
              <w:jc w:val="right"/>
              <w:ind w:right="115"/>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2021</w:t>
            </w:r>
          </w:p>
        </w:tc>
        <w:tc>
          <w:tcPr>
            <w:tcW w:w="840" w:type="dxa"/>
            <w:vAlign w:val="bottom"/>
            <w:tcBorders>
              <w:bottom w:val="single" w:sz="8" w:color="D3D2C3"/>
            </w:tcBorders>
          </w:tcPr>
          <w:p>
            <w:pPr>
              <w:jc w:val="right"/>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2022</w:t>
            </w:r>
          </w:p>
        </w:tc>
        <w:tc>
          <w:tcPr>
            <w:tcW w:w="0" w:type="dxa"/>
            <w:vAlign w:val="bottom"/>
          </w:tcPr>
          <w:p>
            <w:pPr>
              <w:spacing w:after="0"/>
              <w:rPr>
                <w:sz w:val="1"/>
                <w:szCs w:val="1"/>
                <w:color w:val="auto"/>
              </w:rPr>
            </w:pPr>
          </w:p>
        </w:tc>
      </w:tr>
      <w:tr>
        <w:trPr>
          <w:trHeight w:val="389"/>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income attri</w:t>
            </w:r>
            <w:r>
              <w:rPr>
                <w:rFonts w:ascii="PMingLiU" w:cs="PMingLiU" w:eastAsia="PMingLiU" w:hAnsi="PMingLiU"/>
                <w:sz w:val="14"/>
                <w:szCs w:val="14"/>
                <w:color w:val="231F20"/>
              </w:rPr>
              <w:t>E</w:t>
            </w:r>
            <w:r>
              <w:rPr>
                <w:rFonts w:ascii="Arial" w:cs="Arial" w:eastAsia="Arial" w:hAnsi="Arial"/>
                <w:sz w:val="14"/>
                <w:szCs w:val="14"/>
                <w:color w:val="231F20"/>
              </w:rPr>
              <w:t>uta</w:t>
            </w:r>
            <w:r>
              <w:rPr>
                <w:rFonts w:ascii="PMingLiU" w:cs="PMingLiU" w:eastAsia="PMingLiU" w:hAnsi="PMingLiU"/>
                <w:sz w:val="14"/>
                <w:szCs w:val="14"/>
                <w:color w:val="231F20"/>
              </w:rPr>
              <w:t>E</w:t>
            </w:r>
            <w:r>
              <w:rPr>
                <w:rFonts w:ascii="Arial" w:cs="Arial" w:eastAsia="Arial" w:hAnsi="Arial"/>
                <w:sz w:val="14"/>
                <w:szCs w:val="14"/>
                <w:color w:val="231F20"/>
              </w:rPr>
              <w:t>le to AECOM</w:t>
            </w:r>
          </w:p>
        </w:tc>
        <w:tc>
          <w:tcPr>
            <w:tcW w:w="980" w:type="dxa"/>
            <w:vAlign w:val="bottom"/>
            <w:gridSpan w:val="2"/>
            <w:vMerge w:val="restart"/>
          </w:tcPr>
          <w:p>
            <w:pPr>
              <w:jc w:val="right"/>
              <w:ind w:right="115"/>
              <w:spacing w:after="0"/>
              <w:rPr>
                <w:sz w:val="20"/>
                <w:szCs w:val="20"/>
                <w:color w:val="auto"/>
              </w:rPr>
            </w:pPr>
            <w:r>
              <w:rPr>
                <w:rFonts w:ascii="Arial" w:cs="Arial" w:eastAsia="Arial" w:hAnsi="Arial"/>
                <w:sz w:val="14"/>
                <w:szCs w:val="14"/>
                <w:color w:val="231F20"/>
              </w:rPr>
              <w:t>$294.7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231F20"/>
              </w:rPr>
              <w:t>$389.1</w:t>
            </w:r>
          </w:p>
        </w:tc>
        <w:tc>
          <w:tcPr>
            <w:tcW w:w="0" w:type="dxa"/>
            <w:vAlign w:val="bottom"/>
          </w:tcPr>
          <w:p>
            <w:pPr>
              <w:spacing w:after="0"/>
              <w:rPr>
                <w:sz w:val="1"/>
                <w:szCs w:val="1"/>
                <w:color w:val="auto"/>
              </w:rPr>
            </w:pPr>
          </w:p>
        </w:tc>
      </w:tr>
      <w:tr>
        <w:trPr>
          <w:trHeight w:val="210"/>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from continuin</w:t>
            </w:r>
            <w:r>
              <w:rPr>
                <w:rFonts w:ascii="PMingLiU" w:cs="PMingLiU" w:eastAsia="PMingLiU" w:hAnsi="PMingLiU"/>
                <w:sz w:val="14"/>
                <w:szCs w:val="14"/>
                <w:color w:val="231F20"/>
              </w:rPr>
              <w:t>J</w:t>
            </w:r>
            <w:r>
              <w:rPr>
                <w:rFonts w:ascii="Arial" w:cs="Arial" w:eastAsia="Arial" w:hAnsi="Arial"/>
                <w:sz w:val="14"/>
                <w:szCs w:val="14"/>
                <w:color w:val="231F20"/>
              </w:rPr>
              <w:t xml:space="preserve"> operations</w:t>
            </w:r>
          </w:p>
        </w:tc>
        <w:tc>
          <w:tcPr>
            <w:tcW w:w="9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00" w:type="dxa"/>
            <w:vAlign w:val="bottom"/>
          </w:tcPr>
          <w:p>
            <w:pPr>
              <w:ind w:left="240"/>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ncome ta</w:t>
            </w:r>
            <w:r>
              <w:rPr>
                <w:rFonts w:ascii="PMingLiU" w:cs="PMingLiU" w:eastAsia="PMingLiU" w:hAnsi="PMingLiU"/>
                <w:sz w:val="14"/>
                <w:szCs w:val="14"/>
                <w:color w:val="231F20"/>
              </w:rPr>
              <w:t>[</w:t>
            </w:r>
            <w:r>
              <w:rPr>
                <w:rFonts w:ascii="Arial" w:cs="Arial" w:eastAsia="Arial" w:hAnsi="Arial"/>
                <w:sz w:val="14"/>
                <w:szCs w:val="14"/>
                <w:color w:val="231F20"/>
              </w:rPr>
              <w:t xml:space="preserve"> e</w:t>
            </w:r>
            <w:r>
              <w:rPr>
                <w:rFonts w:ascii="PMingLiU" w:cs="PMingLiU" w:eastAsia="PMingLiU" w:hAnsi="PMingLiU"/>
                <w:sz w:val="14"/>
                <w:szCs w:val="14"/>
                <w:color w:val="231F20"/>
              </w:rPr>
              <w:t>[</w:t>
            </w:r>
            <w:r>
              <w:rPr>
                <w:rFonts w:ascii="Arial" w:cs="Arial" w:eastAsia="Arial" w:hAnsi="Arial"/>
                <w:sz w:val="14"/>
                <w:szCs w:val="14"/>
                <w:color w:val="231F20"/>
              </w:rPr>
              <w:t>pense</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89.0</w:t>
            </w:r>
          </w:p>
        </w:tc>
        <w:tc>
          <w:tcPr>
            <w:tcW w:w="840" w:type="dxa"/>
            <w:vAlign w:val="bottom"/>
          </w:tcPr>
          <w:p>
            <w:pPr>
              <w:jc w:val="right"/>
              <w:spacing w:after="0"/>
              <w:rPr>
                <w:sz w:val="20"/>
                <w:szCs w:val="20"/>
                <w:color w:val="auto"/>
              </w:rPr>
            </w:pPr>
            <w:r>
              <w:rPr>
                <w:rFonts w:ascii="Arial" w:cs="Arial" w:eastAsia="Arial" w:hAnsi="Arial"/>
                <w:sz w:val="14"/>
                <w:szCs w:val="14"/>
                <w:color w:val="231F20"/>
              </w:rPr>
              <w:t>136.1</w:t>
            </w:r>
          </w:p>
        </w:tc>
        <w:tc>
          <w:tcPr>
            <w:tcW w:w="0" w:type="dxa"/>
            <w:vAlign w:val="bottom"/>
          </w:tcPr>
          <w:p>
            <w:pPr>
              <w:spacing w:after="0"/>
              <w:rPr>
                <w:sz w:val="1"/>
                <w:szCs w:val="1"/>
                <w:color w:val="auto"/>
              </w:rPr>
            </w:pPr>
          </w:p>
        </w:tc>
      </w:tr>
      <w:tr>
        <w:trPr>
          <w:trHeight w:val="240"/>
        </w:trPr>
        <w:tc>
          <w:tcPr>
            <w:tcW w:w="3000" w:type="dxa"/>
            <w:vAlign w:val="bottom"/>
          </w:tcPr>
          <w:p>
            <w:pPr>
              <w:ind w:left="240"/>
              <w:spacing w:after="0" w:line="170" w:lineRule="exact"/>
              <w:rPr>
                <w:sz w:val="20"/>
                <w:szCs w:val="20"/>
                <w:color w:val="auto"/>
              </w:rPr>
            </w:pPr>
            <w:r>
              <w:rPr>
                <w:rFonts w:ascii="Arial" w:cs="Arial" w:eastAsia="Arial" w:hAnsi="Arial"/>
                <w:sz w:val="14"/>
                <w:szCs w:val="14"/>
                <w:color w:val="231F20"/>
              </w:rPr>
              <w:t>Depreciation an</w:t>
            </w:r>
            <w:r>
              <w:rPr>
                <w:rFonts w:ascii="PMingLiU" w:cs="PMingLiU" w:eastAsia="PMingLiU" w:hAnsi="PMingLiU"/>
                <w:sz w:val="14"/>
                <w:szCs w:val="14"/>
                <w:color w:val="231F20"/>
              </w:rPr>
              <w:t>G</w:t>
            </w:r>
            <w:r>
              <w:rPr>
                <w:rFonts w:ascii="Arial" w:cs="Arial" w:eastAsia="Arial" w:hAnsi="Arial"/>
                <w:sz w:val="14"/>
                <w:szCs w:val="14"/>
                <w:color w:val="231F20"/>
              </w:rPr>
              <w:t xml:space="preserve"> amorti</w:t>
            </w:r>
            <w:r>
              <w:rPr>
                <w:rFonts w:ascii="PMingLiU" w:cs="PMingLiU" w:eastAsia="PMingLiU" w:hAnsi="PMingLiU"/>
                <w:sz w:val="14"/>
                <w:szCs w:val="14"/>
                <w:color w:val="231F20"/>
              </w:rPr>
              <w:t>]</w:t>
            </w:r>
            <w:r>
              <w:rPr>
                <w:rFonts w:ascii="Arial" w:cs="Arial" w:eastAsia="Arial" w:hAnsi="Arial"/>
                <w:sz w:val="14"/>
                <w:szCs w:val="14"/>
                <w:color w:val="231F20"/>
              </w:rPr>
              <w:t>ation</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176.9</w:t>
            </w:r>
          </w:p>
        </w:tc>
        <w:tc>
          <w:tcPr>
            <w:tcW w:w="840" w:type="dxa"/>
            <w:vAlign w:val="bottom"/>
          </w:tcPr>
          <w:p>
            <w:pPr>
              <w:jc w:val="right"/>
              <w:spacing w:after="0"/>
              <w:rPr>
                <w:sz w:val="20"/>
                <w:szCs w:val="20"/>
                <w:color w:val="auto"/>
              </w:rPr>
            </w:pPr>
            <w:r>
              <w:rPr>
                <w:rFonts w:ascii="Arial" w:cs="Arial" w:eastAsia="Arial" w:hAnsi="Arial"/>
                <w:sz w:val="14"/>
                <w:szCs w:val="14"/>
                <w:color w:val="231F20"/>
              </w:rPr>
              <w:t>170.2</w:t>
            </w:r>
          </w:p>
        </w:tc>
        <w:tc>
          <w:tcPr>
            <w:tcW w:w="0" w:type="dxa"/>
            <w:vAlign w:val="bottom"/>
          </w:tcPr>
          <w:p>
            <w:pPr>
              <w:spacing w:after="0"/>
              <w:rPr>
                <w:sz w:val="1"/>
                <w:szCs w:val="1"/>
                <w:color w:val="auto"/>
              </w:rPr>
            </w:pPr>
          </w:p>
        </w:tc>
      </w:tr>
      <w:tr>
        <w:trPr>
          <w:trHeight w:val="240"/>
        </w:trPr>
        <w:tc>
          <w:tcPr>
            <w:tcW w:w="3000" w:type="dxa"/>
            <w:vAlign w:val="bottom"/>
          </w:tcPr>
          <w:p>
            <w:pPr>
              <w:ind w:left="240"/>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nterest income inclu</w:t>
            </w:r>
            <w:r>
              <w:rPr>
                <w:rFonts w:ascii="PMingLiU" w:cs="PMingLiU" w:eastAsia="PMingLiU" w:hAnsi="PMingLiU"/>
                <w:sz w:val="14"/>
                <w:szCs w:val="14"/>
                <w:color w:val="231F20"/>
              </w:rPr>
              <w:t>G</w:t>
            </w:r>
            <w:r>
              <w:rPr>
                <w:rFonts w:ascii="Arial" w:cs="Arial" w:eastAsia="Arial" w:hAnsi="Arial"/>
                <w:sz w:val="14"/>
                <w:szCs w:val="14"/>
                <w:color w:val="231F20"/>
              </w:rPr>
              <w:t>e</w:t>
            </w:r>
            <w:r>
              <w:rPr>
                <w:rFonts w:ascii="PMingLiU" w:cs="PMingLiU" w:eastAsia="PMingLiU" w:hAnsi="PMingLiU"/>
                <w:sz w:val="14"/>
                <w:szCs w:val="14"/>
                <w:color w:val="231F20"/>
              </w:rPr>
              <w:t>G</w:t>
            </w:r>
            <w:r>
              <w:rPr>
                <w:rFonts w:ascii="Arial" w:cs="Arial" w:eastAsia="Arial" w:hAnsi="Arial"/>
                <w:sz w:val="14"/>
                <w:szCs w:val="14"/>
                <w:color w:val="231F20"/>
              </w:rPr>
              <w:t xml:space="preserve"> in ot</w:t>
            </w:r>
            <w:r>
              <w:rPr>
                <w:rFonts w:ascii="PMingLiU" w:cs="PMingLiU" w:eastAsia="PMingLiU" w:hAnsi="PMingLiU"/>
                <w:sz w:val="14"/>
                <w:szCs w:val="14"/>
                <w:color w:val="231F20"/>
              </w:rPr>
              <w:t>K</w:t>
            </w:r>
            <w:r>
              <w:rPr>
                <w:rFonts w:ascii="Arial" w:cs="Arial" w:eastAsia="Arial" w:hAnsi="Arial"/>
                <w:sz w:val="14"/>
                <w:szCs w:val="14"/>
                <w:color w:val="231F20"/>
              </w:rPr>
              <w:t>er income</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(6.7)</w:t>
            </w:r>
          </w:p>
        </w:tc>
        <w:tc>
          <w:tcPr>
            <w:tcW w:w="840" w:type="dxa"/>
            <w:vAlign w:val="bottom"/>
          </w:tcPr>
          <w:p>
            <w:pPr>
              <w:jc w:val="right"/>
              <w:spacing w:after="0"/>
              <w:rPr>
                <w:sz w:val="20"/>
                <w:szCs w:val="20"/>
                <w:color w:val="auto"/>
              </w:rPr>
            </w:pPr>
            <w:r>
              <w:rPr>
                <w:rFonts w:ascii="Arial" w:cs="Arial" w:eastAsia="Arial" w:hAnsi="Arial"/>
                <w:sz w:val="14"/>
                <w:szCs w:val="14"/>
                <w:color w:val="231F20"/>
              </w:rPr>
              <w:t>(8.2)</w:t>
            </w:r>
          </w:p>
        </w:tc>
        <w:tc>
          <w:tcPr>
            <w:tcW w:w="0" w:type="dxa"/>
            <w:vAlign w:val="bottom"/>
          </w:tcPr>
          <w:p>
            <w:pPr>
              <w:spacing w:after="0"/>
              <w:rPr>
                <w:sz w:val="1"/>
                <w:szCs w:val="1"/>
                <w:color w:val="auto"/>
              </w:rPr>
            </w:pPr>
          </w:p>
        </w:tc>
      </w:tr>
      <w:tr>
        <w:trPr>
          <w:trHeight w:val="210"/>
        </w:trPr>
        <w:tc>
          <w:tcPr>
            <w:tcW w:w="3000" w:type="dxa"/>
            <w:vAlign w:val="bottom"/>
          </w:tcPr>
          <w:p>
            <w:pPr>
              <w:ind w:left="240"/>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nterest e</w:t>
            </w:r>
            <w:r>
              <w:rPr>
                <w:rFonts w:ascii="PMingLiU" w:cs="PMingLiU" w:eastAsia="PMingLiU" w:hAnsi="PMingLiU"/>
                <w:sz w:val="14"/>
                <w:szCs w:val="14"/>
                <w:color w:val="231F20"/>
              </w:rPr>
              <w:t>[</w:t>
            </w:r>
            <w:r>
              <w:rPr>
                <w:rFonts w:ascii="Arial" w:cs="Arial" w:eastAsia="Arial" w:hAnsi="Arial"/>
                <w:sz w:val="14"/>
                <w:szCs w:val="14"/>
                <w:color w:val="231F20"/>
              </w:rPr>
              <w:t>pense</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238.3</w:t>
            </w:r>
          </w:p>
        </w:tc>
        <w:tc>
          <w:tcPr>
            <w:tcW w:w="840" w:type="dxa"/>
            <w:vAlign w:val="bottom"/>
          </w:tcPr>
          <w:p>
            <w:pPr>
              <w:jc w:val="right"/>
              <w:spacing w:after="0"/>
              <w:rPr>
                <w:sz w:val="20"/>
                <w:szCs w:val="20"/>
                <w:color w:val="auto"/>
              </w:rPr>
            </w:pPr>
            <w:r>
              <w:rPr>
                <w:rFonts w:ascii="Arial" w:cs="Arial" w:eastAsia="Arial" w:hAnsi="Arial"/>
                <w:sz w:val="14"/>
                <w:szCs w:val="14"/>
                <w:color w:val="231F20"/>
              </w:rPr>
              <w:t>110.3</w:t>
            </w:r>
          </w:p>
        </w:tc>
        <w:tc>
          <w:tcPr>
            <w:tcW w:w="0" w:type="dxa"/>
            <w:vAlign w:val="bottom"/>
          </w:tcPr>
          <w:p>
            <w:pPr>
              <w:spacing w:after="0"/>
              <w:rPr>
                <w:sz w:val="1"/>
                <w:szCs w:val="1"/>
                <w:color w:val="auto"/>
              </w:rPr>
            </w:pPr>
          </w:p>
        </w:tc>
      </w:tr>
      <w:tr>
        <w:trPr>
          <w:trHeight w:val="180"/>
        </w:trPr>
        <w:tc>
          <w:tcPr>
            <w:tcW w:w="3000" w:type="dxa"/>
            <w:vAlign w:val="bottom"/>
          </w:tcPr>
          <w:p>
            <w:pPr>
              <w:ind w:left="240"/>
              <w:spacing w:after="0" w:line="170" w:lineRule="exact"/>
              <w:rPr>
                <w:sz w:val="20"/>
                <w:szCs w:val="20"/>
                <w:color w:val="auto"/>
              </w:rPr>
            </w:pPr>
            <w:r>
              <w:rPr>
                <w:rFonts w:ascii="Arial" w:cs="Arial" w:eastAsia="Arial" w:hAnsi="Arial"/>
                <w:sz w:val="14"/>
                <w:szCs w:val="14"/>
                <w:color w:val="231F20"/>
              </w:rPr>
              <w:t>Amorti</w:t>
            </w:r>
            <w:r>
              <w:rPr>
                <w:rFonts w:ascii="PMingLiU" w:cs="PMingLiU" w:eastAsia="PMingLiU" w:hAnsi="PMingLiU"/>
                <w:sz w:val="14"/>
                <w:szCs w:val="14"/>
                <w:color w:val="231F20"/>
              </w:rPr>
              <w:t>]</w:t>
            </w:r>
            <w:r>
              <w:rPr>
                <w:rFonts w:ascii="Arial" w:cs="Arial" w:eastAsia="Arial" w:hAnsi="Arial"/>
                <w:sz w:val="14"/>
                <w:szCs w:val="14"/>
                <w:color w:val="231F20"/>
              </w:rPr>
              <w:t>e</w:t>
            </w:r>
            <w:r>
              <w:rPr>
                <w:rFonts w:ascii="PMingLiU" w:cs="PMingLiU" w:eastAsia="PMingLiU" w:hAnsi="PMingLiU"/>
                <w:sz w:val="14"/>
                <w:szCs w:val="14"/>
                <w:color w:val="231F20"/>
              </w:rPr>
              <w:t>G E</w:t>
            </w:r>
            <w:r>
              <w:rPr>
                <w:rFonts w:ascii="Arial" w:cs="Arial" w:eastAsia="Arial" w:hAnsi="Arial"/>
                <w:sz w:val="14"/>
                <w:szCs w:val="14"/>
                <w:color w:val="231F20"/>
              </w:rPr>
              <w:t>an</w:t>
            </w:r>
            <w:r>
              <w:rPr>
                <w:rFonts w:ascii="PMingLiU" w:cs="PMingLiU" w:eastAsia="PMingLiU" w:hAnsi="PMingLiU"/>
                <w:sz w:val="14"/>
                <w:szCs w:val="14"/>
                <w:color w:val="231F20"/>
              </w:rPr>
              <w:t>N</w:t>
            </w:r>
            <w:r>
              <w:rPr>
                <w:rFonts w:ascii="Arial" w:cs="Arial" w:eastAsia="Arial" w:hAnsi="Arial"/>
                <w:sz w:val="14"/>
                <w:szCs w:val="14"/>
                <w:color w:val="231F20"/>
              </w:rPr>
              <w:t xml:space="preserve"> fees inclu</w:t>
            </w:r>
            <w:r>
              <w:rPr>
                <w:rFonts w:ascii="PMingLiU" w:cs="PMingLiU" w:eastAsia="PMingLiU" w:hAnsi="PMingLiU"/>
                <w:sz w:val="14"/>
                <w:szCs w:val="14"/>
                <w:color w:val="231F20"/>
              </w:rPr>
              <w:t>G</w:t>
            </w:r>
            <w:r>
              <w:rPr>
                <w:rFonts w:ascii="Arial" w:cs="Arial" w:eastAsia="Arial" w:hAnsi="Arial"/>
                <w:sz w:val="14"/>
                <w:szCs w:val="14"/>
                <w:color w:val="231F20"/>
              </w:rPr>
              <w:t>e</w:t>
            </w:r>
            <w:r>
              <w:rPr>
                <w:rFonts w:ascii="PMingLiU" w:cs="PMingLiU" w:eastAsia="PMingLiU" w:hAnsi="PMingLiU"/>
                <w:sz w:val="14"/>
                <w:szCs w:val="14"/>
                <w:color w:val="231F20"/>
              </w:rPr>
              <w:t>G</w:t>
            </w:r>
          </w:p>
        </w:tc>
        <w:tc>
          <w:tcPr>
            <w:tcW w:w="80" w:type="dxa"/>
            <w:vAlign w:val="bottom"/>
            <w:vMerge w:val="restart"/>
          </w:tcPr>
          <w:p>
            <w:pPr>
              <w:spacing w:after="0"/>
              <w:rPr>
                <w:sz w:val="15"/>
                <w:szCs w:val="15"/>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color w:val="231F20"/>
              </w:rPr>
              <w:t>(11.4)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231F20"/>
              </w:rPr>
              <w:t>(4.8)</w:t>
            </w:r>
          </w:p>
        </w:tc>
        <w:tc>
          <w:tcPr>
            <w:tcW w:w="0" w:type="dxa"/>
            <w:vAlign w:val="bottom"/>
          </w:tcPr>
          <w:p>
            <w:pPr>
              <w:spacing w:after="0"/>
              <w:rPr>
                <w:sz w:val="1"/>
                <w:szCs w:val="1"/>
                <w:color w:val="auto"/>
              </w:rPr>
            </w:pPr>
          </w:p>
        </w:tc>
      </w:tr>
      <w:tr>
        <w:trPr>
          <w:trHeight w:val="196"/>
        </w:trPr>
        <w:tc>
          <w:tcPr>
            <w:tcW w:w="3000" w:type="dxa"/>
            <w:vAlign w:val="bottom"/>
          </w:tcPr>
          <w:p>
            <w:pPr>
              <w:ind w:left="240"/>
              <w:spacing w:after="0" w:line="170" w:lineRule="exact"/>
              <w:rPr>
                <w:sz w:val="20"/>
                <w:szCs w:val="20"/>
                <w:color w:val="auto"/>
              </w:rPr>
            </w:pPr>
            <w:r>
              <w:rPr>
                <w:rFonts w:ascii="Arial" w:cs="Arial" w:eastAsia="Arial" w:hAnsi="Arial"/>
                <w:sz w:val="14"/>
                <w:szCs w:val="14"/>
                <w:color w:val="231F20"/>
              </w:rPr>
              <w:t>in interest e</w:t>
            </w:r>
            <w:r>
              <w:rPr>
                <w:rFonts w:ascii="PMingLiU" w:cs="PMingLiU" w:eastAsia="PMingLiU" w:hAnsi="PMingLiU"/>
                <w:sz w:val="14"/>
                <w:szCs w:val="14"/>
                <w:color w:val="231F20"/>
              </w:rPr>
              <w:t>[</w:t>
            </w:r>
            <w:r>
              <w:rPr>
                <w:rFonts w:ascii="Arial" w:cs="Arial" w:eastAsia="Arial" w:hAnsi="Arial"/>
                <w:sz w:val="14"/>
                <w:szCs w:val="14"/>
                <w:color w:val="231F20"/>
              </w:rPr>
              <w:t>pense</w:t>
            </w:r>
          </w:p>
        </w:tc>
        <w:tc>
          <w:tcPr>
            <w:tcW w:w="80" w:type="dxa"/>
            <w:vAlign w:val="bottom"/>
            <w:vMerge w:val="continue"/>
          </w:tcPr>
          <w:p>
            <w:pPr>
              <w:spacing w:after="0"/>
              <w:rPr>
                <w:sz w:val="16"/>
                <w:szCs w:val="16"/>
                <w:color w:val="auto"/>
              </w:rPr>
            </w:pPr>
          </w:p>
        </w:tc>
        <w:tc>
          <w:tcPr>
            <w:tcW w:w="900" w:type="dxa"/>
            <w:vAlign w:val="bottom"/>
            <w:tcBorders>
              <w:bottom w:val="single" w:sz="8" w:color="D3D2C3"/>
            </w:tcBorders>
            <w:vMerge w:val="continue"/>
          </w:tcPr>
          <w:p>
            <w:pPr>
              <w:spacing w:after="0"/>
              <w:rPr>
                <w:sz w:val="16"/>
                <w:szCs w:val="16"/>
                <w:color w:val="auto"/>
              </w:rPr>
            </w:pPr>
          </w:p>
        </w:tc>
        <w:tc>
          <w:tcPr>
            <w:tcW w:w="840" w:type="dxa"/>
            <w:vAlign w:val="bottom"/>
            <w:tcBorders>
              <w:bottom w:val="single" w:sz="8" w:color="D3D2C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E</w:t>
            </w:r>
            <w:r>
              <w:rPr>
                <w:rFonts w:ascii="PMingLiU" w:cs="PMingLiU" w:eastAsia="PMingLiU" w:hAnsi="PMingLiU"/>
                <w:sz w:val="14"/>
                <w:szCs w:val="14"/>
                <w:color w:val="231F20"/>
              </w:rPr>
              <w:t>%,7</w:t>
            </w:r>
            <w:r>
              <w:rPr>
                <w:rFonts w:ascii="Arial" w:cs="Arial" w:eastAsia="Arial" w:hAnsi="Arial"/>
                <w:sz w:val="14"/>
                <w:szCs w:val="14"/>
                <w:color w:val="231F20"/>
              </w:rPr>
              <w:t>DA</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$780.8</w:t>
            </w:r>
          </w:p>
        </w:tc>
        <w:tc>
          <w:tcPr>
            <w:tcW w:w="840" w:type="dxa"/>
            <w:vAlign w:val="bottom"/>
          </w:tcPr>
          <w:p>
            <w:pPr>
              <w:jc w:val="right"/>
              <w:spacing w:after="0"/>
              <w:rPr>
                <w:sz w:val="20"/>
                <w:szCs w:val="20"/>
                <w:color w:val="auto"/>
              </w:rPr>
            </w:pPr>
            <w:r>
              <w:rPr>
                <w:rFonts w:ascii="Arial" w:cs="Arial" w:eastAsia="Arial" w:hAnsi="Arial"/>
                <w:sz w:val="14"/>
                <w:szCs w:val="14"/>
                <w:color w:val="231F20"/>
              </w:rPr>
              <w:t>$792.7</w:t>
            </w:r>
          </w:p>
        </w:tc>
        <w:tc>
          <w:tcPr>
            <w:tcW w:w="0" w:type="dxa"/>
            <w:vAlign w:val="bottom"/>
          </w:tcPr>
          <w:p>
            <w:pPr>
              <w:spacing w:after="0"/>
              <w:rPr>
                <w:sz w:val="1"/>
                <w:szCs w:val="1"/>
                <w:color w:val="auto"/>
              </w:rPr>
            </w:pPr>
          </w:p>
        </w:tc>
      </w:tr>
      <w:tr>
        <w:trPr>
          <w:trHeight w:val="226"/>
        </w:trPr>
        <w:tc>
          <w:tcPr>
            <w:tcW w:w="3000" w:type="dxa"/>
            <w:vAlign w:val="bottom"/>
          </w:tcPr>
          <w:p>
            <w:pPr>
              <w:ind w:left="240"/>
              <w:spacing w:after="0" w:line="170" w:lineRule="exact"/>
              <w:rPr>
                <w:sz w:val="20"/>
                <w:szCs w:val="20"/>
                <w:color w:val="auto"/>
              </w:rPr>
            </w:pPr>
            <w:r>
              <w:rPr>
                <w:rFonts w:ascii="Arial" w:cs="Arial" w:eastAsia="Arial" w:hAnsi="Arial"/>
                <w:sz w:val="14"/>
                <w:szCs w:val="14"/>
                <w:color w:val="231F20"/>
              </w:rPr>
              <w:t>Restructurin</w:t>
            </w:r>
            <w:r>
              <w:rPr>
                <w:rFonts w:ascii="PMingLiU" w:cs="PMingLiU" w:eastAsia="PMingLiU" w:hAnsi="PMingLiU"/>
                <w:sz w:val="14"/>
                <w:szCs w:val="14"/>
                <w:color w:val="231F20"/>
              </w:rPr>
              <w:t>J</w:t>
            </w:r>
            <w:r>
              <w:rPr>
                <w:rFonts w:ascii="Arial" w:cs="Arial" w:eastAsia="Arial" w:hAnsi="Arial"/>
                <w:sz w:val="14"/>
                <w:szCs w:val="14"/>
                <w:color w:val="231F20"/>
              </w:rPr>
              <w:t xml:space="preserve"> costs</w:t>
            </w:r>
            <w:r>
              <w:rPr>
                <w:rFonts w:ascii="Arial" w:cs="Arial" w:eastAsia="Arial" w:hAnsi="Arial"/>
                <w:sz w:val="8"/>
                <w:szCs w:val="8"/>
                <w:color w:val="231F20"/>
              </w:rPr>
              <w:t>1</w:t>
            </w:r>
          </w:p>
        </w:tc>
        <w:tc>
          <w:tcPr>
            <w:tcW w:w="80" w:type="dxa"/>
            <w:vAlign w:val="bottom"/>
          </w:tcPr>
          <w:p>
            <w:pPr>
              <w:spacing w:after="0"/>
              <w:rPr>
                <w:sz w:val="19"/>
                <w:szCs w:val="19"/>
                <w:color w:val="auto"/>
              </w:rPr>
            </w:pPr>
          </w:p>
        </w:tc>
        <w:tc>
          <w:tcPr>
            <w:tcW w:w="900" w:type="dxa"/>
            <w:vAlign w:val="bottom"/>
            <w:tcBorders>
              <w:bottom w:val="single" w:sz="8" w:color="D3D2C3"/>
            </w:tcBorders>
          </w:tcPr>
          <w:p>
            <w:pPr>
              <w:jc w:val="right"/>
              <w:ind w:right="115"/>
              <w:spacing w:after="0"/>
              <w:rPr>
                <w:sz w:val="20"/>
                <w:szCs w:val="20"/>
                <w:color w:val="auto"/>
              </w:rPr>
            </w:pPr>
            <w:r>
              <w:rPr>
                <w:rFonts w:ascii="Arial" w:cs="Arial" w:eastAsia="Arial" w:hAnsi="Arial"/>
                <w:sz w:val="14"/>
                <w:szCs w:val="14"/>
                <w:color w:val="231F20"/>
              </w:rPr>
              <w:t>48.9</w:t>
            </w:r>
          </w:p>
        </w:tc>
        <w:tc>
          <w:tcPr>
            <w:tcW w:w="840" w:type="dxa"/>
            <w:vAlign w:val="bottom"/>
            <w:tcBorders>
              <w:bottom w:val="single" w:sz="8" w:color="D3D2C3"/>
            </w:tcBorders>
          </w:tcPr>
          <w:p>
            <w:pPr>
              <w:jc w:val="right"/>
              <w:spacing w:after="0"/>
              <w:rPr>
                <w:sz w:val="20"/>
                <w:szCs w:val="20"/>
                <w:color w:val="auto"/>
              </w:rPr>
            </w:pPr>
            <w:r>
              <w:rPr>
                <w:rFonts w:ascii="Arial" w:cs="Arial" w:eastAsia="Arial" w:hAnsi="Arial"/>
                <w:sz w:val="14"/>
                <w:szCs w:val="14"/>
                <w:color w:val="231F20"/>
              </w:rPr>
              <w:t>107.6</w:t>
            </w:r>
          </w:p>
        </w:tc>
        <w:tc>
          <w:tcPr>
            <w:tcW w:w="0" w:type="dxa"/>
            <w:vAlign w:val="bottom"/>
          </w:tcPr>
          <w:p>
            <w:pPr>
              <w:spacing w:after="0"/>
              <w:rPr>
                <w:sz w:val="1"/>
                <w:szCs w:val="1"/>
                <w:color w:val="auto"/>
              </w:rPr>
            </w:pPr>
          </w:p>
        </w:tc>
      </w:tr>
      <w:tr>
        <w:trPr>
          <w:trHeight w:val="281"/>
        </w:trPr>
        <w:tc>
          <w:tcPr>
            <w:tcW w:w="3000" w:type="dxa"/>
            <w:vAlign w:val="bottom"/>
          </w:tcPr>
          <w:p>
            <w:pPr>
              <w:spacing w:after="0" w:line="170" w:lineRule="exact"/>
              <w:rPr>
                <w:sz w:val="20"/>
                <w:szCs w:val="20"/>
                <w:color w:val="auto"/>
              </w:rPr>
            </w:pPr>
            <w:r>
              <w:rPr>
                <w:rFonts w:ascii="Arial" w:cs="Arial" w:eastAsia="Arial" w:hAnsi="Arial"/>
                <w:sz w:val="14"/>
                <w:szCs w:val="14"/>
                <w:color w:val="231F20"/>
              </w:rPr>
              <w:t>A</w:t>
            </w:r>
            <w:r>
              <w:rPr>
                <w:rFonts w:ascii="PMingLiU" w:cs="PMingLiU" w:eastAsia="PMingLiU" w:hAnsi="PMingLiU"/>
                <w:sz w:val="14"/>
                <w:szCs w:val="14"/>
                <w:color w:val="231F20"/>
              </w:rPr>
              <w:t>GM</w:t>
            </w:r>
            <w:r>
              <w:rPr>
                <w:rFonts w:ascii="Arial" w:cs="Arial" w:eastAsia="Arial" w:hAnsi="Arial"/>
                <w:sz w:val="14"/>
                <w:szCs w:val="14"/>
                <w:color w:val="231F20"/>
              </w:rPr>
              <w:t>uste</w:t>
            </w:r>
            <w:r>
              <w:rPr>
                <w:rFonts w:ascii="PMingLiU" w:cs="PMingLiU" w:eastAsia="PMingLiU" w:hAnsi="PMingLiU"/>
                <w:sz w:val="14"/>
                <w:szCs w:val="14"/>
                <w:color w:val="231F20"/>
              </w:rPr>
              <w:t>G</w:t>
            </w:r>
            <w:r>
              <w:rPr>
                <w:rFonts w:ascii="Arial" w:cs="Arial" w:eastAsia="Arial" w:hAnsi="Arial"/>
                <w:sz w:val="14"/>
                <w:szCs w:val="14"/>
                <w:color w:val="231F20"/>
              </w:rPr>
              <w:t xml:space="preserve"> E</w:t>
            </w:r>
            <w:r>
              <w:rPr>
                <w:rFonts w:ascii="PMingLiU" w:cs="PMingLiU" w:eastAsia="PMingLiU" w:hAnsi="PMingLiU"/>
                <w:sz w:val="14"/>
                <w:szCs w:val="14"/>
                <w:color w:val="231F20"/>
              </w:rPr>
              <w:t>%,7</w:t>
            </w:r>
            <w:r>
              <w:rPr>
                <w:rFonts w:ascii="Arial" w:cs="Arial" w:eastAsia="Arial" w:hAnsi="Arial"/>
                <w:sz w:val="14"/>
                <w:szCs w:val="14"/>
                <w:color w:val="231F20"/>
              </w:rPr>
              <w:t>DA</w:t>
            </w:r>
          </w:p>
        </w:tc>
        <w:tc>
          <w:tcPr>
            <w:tcW w:w="980" w:type="dxa"/>
            <w:vAlign w:val="bottom"/>
            <w:gridSpan w:val="2"/>
          </w:tcPr>
          <w:p>
            <w:pPr>
              <w:jc w:val="right"/>
              <w:ind w:right="115"/>
              <w:spacing w:after="0"/>
              <w:rPr>
                <w:sz w:val="20"/>
                <w:szCs w:val="20"/>
                <w:color w:val="auto"/>
              </w:rPr>
            </w:pPr>
            <w:r>
              <w:rPr>
                <w:rFonts w:ascii="Arial" w:cs="Arial" w:eastAsia="Arial" w:hAnsi="Arial"/>
                <w:sz w:val="14"/>
                <w:szCs w:val="14"/>
                <w:color w:val="231F20"/>
              </w:rPr>
              <w:t>$829.7</w:t>
            </w:r>
          </w:p>
        </w:tc>
        <w:tc>
          <w:tcPr>
            <w:tcW w:w="840" w:type="dxa"/>
            <w:vAlign w:val="bottom"/>
          </w:tcPr>
          <w:p>
            <w:pPr>
              <w:jc w:val="right"/>
              <w:spacing w:after="0"/>
              <w:rPr>
                <w:sz w:val="20"/>
                <w:szCs w:val="20"/>
                <w:color w:val="auto"/>
              </w:rPr>
            </w:pPr>
            <w:r>
              <w:rPr>
                <w:rFonts w:ascii="Arial" w:cs="Arial" w:eastAsia="Arial" w:hAnsi="Arial"/>
                <w:sz w:val="14"/>
                <w:szCs w:val="14"/>
                <w:color w:val="231F20"/>
              </w:rPr>
              <w:t>$900.3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Reconciliation of Adjusted EPS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0" w:type="dxa"/>
            <w:vAlign w:val="bottom"/>
            <w:tcBorders>
              <w:bottom w:val="single" w:sz="8" w:color="D3D2C3"/>
            </w:tcBorders>
          </w:tcPr>
          <w:p>
            <w:pPr>
              <w:spacing w:after="0"/>
              <w:rPr>
                <w:sz w:val="13"/>
                <w:szCs w:val="13"/>
                <w:color w:val="auto"/>
              </w:rPr>
            </w:pPr>
          </w:p>
        </w:tc>
        <w:tc>
          <w:tcPr>
            <w:tcW w:w="1740" w:type="dxa"/>
            <w:vAlign w:val="bottom"/>
            <w:tcBorders>
              <w:bottom w:val="single" w:sz="8" w:color="D3D2C3"/>
            </w:tcBorders>
            <w:gridSpan w:val="2"/>
          </w:tcPr>
          <w:p>
            <w:pPr>
              <w:jc w:val="right"/>
              <w:ind w:right="251"/>
              <w:spacing w:after="0"/>
              <w:rPr>
                <w:sz w:val="20"/>
                <w:szCs w:val="20"/>
                <w:color w:val="auto"/>
              </w:rPr>
            </w:pPr>
            <w:r>
              <w:rPr>
                <w:rFonts w:ascii="Arial" w:cs="Arial" w:eastAsia="Arial" w:hAnsi="Arial"/>
                <w:sz w:val="12"/>
                <w:szCs w:val="12"/>
                <w:color w:val="231F20"/>
              </w:rPr>
              <w:t>7welYe MontKs EnGeG</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17"/>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2021</w:t>
            </w:r>
          </w:p>
        </w:tc>
        <w:tc>
          <w:tcPr>
            <w:tcW w:w="840" w:type="dxa"/>
            <w:vAlign w:val="bottom"/>
          </w:tcPr>
          <w:p>
            <w:pPr>
              <w:jc w:val="right"/>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980" w:type="dxa"/>
            <w:vAlign w:val="bottom"/>
            <w:tcBorders>
              <w:bottom w:val="single" w:sz="8" w:color="D3D2C3"/>
            </w:tcBorders>
          </w:tcPr>
          <w:p>
            <w:pPr>
              <w:spacing w:after="0"/>
              <w:rPr>
                <w:sz w:val="17"/>
                <w:szCs w:val="17"/>
                <w:color w:val="auto"/>
              </w:rPr>
            </w:pPr>
          </w:p>
        </w:tc>
        <w:tc>
          <w:tcPr>
            <w:tcW w:w="80" w:type="dxa"/>
            <w:vAlign w:val="bottom"/>
            <w:tcBorders>
              <w:bottom w:val="single" w:sz="8" w:color="D3D2C3"/>
            </w:tcBorders>
          </w:tcPr>
          <w:p>
            <w:pPr>
              <w:spacing w:after="0"/>
              <w:rPr>
                <w:sz w:val="17"/>
                <w:szCs w:val="17"/>
                <w:color w:val="auto"/>
              </w:rPr>
            </w:pPr>
          </w:p>
        </w:tc>
        <w:tc>
          <w:tcPr>
            <w:tcW w:w="900" w:type="dxa"/>
            <w:vAlign w:val="bottom"/>
            <w:tcBorders>
              <w:bottom w:val="single" w:sz="8" w:color="D3D2C3"/>
            </w:tcBorders>
          </w:tcPr>
          <w:p>
            <w:pPr>
              <w:spacing w:after="0"/>
              <w:rPr>
                <w:sz w:val="17"/>
                <w:szCs w:val="17"/>
                <w:color w:val="auto"/>
              </w:rPr>
            </w:pPr>
          </w:p>
        </w:tc>
        <w:tc>
          <w:tcPr>
            <w:tcW w:w="840" w:type="dxa"/>
            <w:vAlign w:val="bottom"/>
            <w:tcBorders>
              <w:bottom w:val="single" w:sz="8" w:color="D3D2C3"/>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Pr>
          <w:p>
            <w:pPr>
              <w:spacing w:after="0" w:line="15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income attri</w:t>
            </w:r>
            <w:r>
              <w:rPr>
                <w:rFonts w:ascii="PMingLiU" w:cs="PMingLiU" w:eastAsia="PMingLiU" w:hAnsi="PMingLiU"/>
                <w:sz w:val="14"/>
                <w:szCs w:val="14"/>
                <w:color w:val="231F20"/>
              </w:rPr>
              <w:t>E</w:t>
            </w:r>
            <w:r>
              <w:rPr>
                <w:rFonts w:ascii="Arial" w:cs="Arial" w:eastAsia="Arial" w:hAnsi="Arial"/>
                <w:sz w:val="14"/>
                <w:szCs w:val="14"/>
                <w:color w:val="231F20"/>
              </w:rPr>
              <w:t>uta</w:t>
            </w:r>
            <w:r>
              <w:rPr>
                <w:rFonts w:ascii="PMingLiU" w:cs="PMingLiU" w:eastAsia="PMingLiU" w:hAnsi="PMingLiU"/>
                <w:sz w:val="14"/>
                <w:szCs w:val="14"/>
                <w:color w:val="231F20"/>
              </w:rPr>
              <w:t>E</w:t>
            </w:r>
            <w:r>
              <w:rPr>
                <w:rFonts w:ascii="Arial" w:cs="Arial" w:eastAsia="Arial" w:hAnsi="Arial"/>
                <w:sz w:val="14"/>
                <w:szCs w:val="14"/>
                <w:color w:val="231F20"/>
              </w:rPr>
              <w:t>le to AECOM from</w:t>
            </w:r>
          </w:p>
        </w:tc>
        <w:tc>
          <w:tcPr>
            <w:tcW w:w="980" w:type="dxa"/>
            <w:vAlign w:val="bottom"/>
            <w:gridSpan w:val="2"/>
            <w:vMerge w:val="restart"/>
          </w:tcPr>
          <w:p>
            <w:pPr>
              <w:jc w:val="right"/>
              <w:ind w:right="117"/>
              <w:spacing w:after="0" w:line="170" w:lineRule="exact"/>
              <w:rPr>
                <w:sz w:val="20"/>
                <w:szCs w:val="20"/>
                <w:color w:val="auto"/>
              </w:rPr>
            </w:pPr>
            <w:r>
              <w:rPr>
                <w:rFonts w:ascii="Arial" w:cs="Arial" w:eastAsia="Arial" w:hAnsi="Arial"/>
                <w:sz w:val="14"/>
                <w:szCs w:val="14"/>
                <w:color w:val="231F20"/>
              </w:rPr>
              <w:t>$1.</w:t>
            </w:r>
            <w:r>
              <w:rPr>
                <w:rFonts w:ascii="PMingLiU" w:cs="PMingLiU" w:eastAsia="PMingLiU" w:hAnsi="PMingLiU"/>
                <w:sz w:val="14"/>
                <w:szCs w:val="14"/>
                <w:color w:val="231F20"/>
              </w:rPr>
              <w:t/>
            </w:r>
          </w:p>
        </w:tc>
        <w:tc>
          <w:tcPr>
            <w:tcW w:w="840" w:type="dxa"/>
            <w:vAlign w:val="bottom"/>
            <w:vMerge w:val="restart"/>
          </w:tcPr>
          <w:p>
            <w:pPr>
              <w:jc w:val="right"/>
              <w:spacing w:after="0" w:line="170" w:lineRule="exact"/>
              <w:rPr>
                <w:sz w:val="20"/>
                <w:szCs w:val="20"/>
                <w:color w:val="auto"/>
              </w:rPr>
            </w:pPr>
            <w:r>
              <w:rPr>
                <w:rFonts w:ascii="Arial" w:cs="Arial" w:eastAsia="Arial" w:hAnsi="Arial"/>
                <w:sz w:val="14"/>
                <w:szCs w:val="14"/>
                <w:color w:val="231F20"/>
              </w:rPr>
              <w:t>$2.</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7"/>
        </w:trPr>
        <w:tc>
          <w:tcPr>
            <w:tcW w:w="3000" w:type="dxa"/>
            <w:vAlign w:val="bottom"/>
            <w:gridSpan w:val="2"/>
          </w:tcPr>
          <w:p>
            <w:pPr>
              <w:spacing w:after="0" w:line="170" w:lineRule="exact"/>
              <w:rPr>
                <w:sz w:val="20"/>
                <w:szCs w:val="20"/>
                <w:color w:val="auto"/>
              </w:rPr>
            </w:pPr>
            <w:r>
              <w:rPr>
                <w:rFonts w:ascii="Arial" w:cs="Arial" w:eastAsia="Arial" w:hAnsi="Arial"/>
                <w:sz w:val="14"/>
                <w:szCs w:val="14"/>
                <w:color w:val="231F20"/>
              </w:rPr>
              <w:t>continuin</w:t>
            </w:r>
            <w:r>
              <w:rPr>
                <w:rFonts w:ascii="PMingLiU" w:cs="PMingLiU" w:eastAsia="PMingLiU" w:hAnsi="PMingLiU"/>
                <w:sz w:val="14"/>
                <w:szCs w:val="14"/>
                <w:color w:val="231F20"/>
              </w:rPr>
              <w:t>J</w:t>
            </w:r>
            <w:r>
              <w:rPr>
                <w:rFonts w:ascii="Arial" w:cs="Arial" w:eastAsia="Arial" w:hAnsi="Arial"/>
                <w:sz w:val="14"/>
                <w:szCs w:val="14"/>
                <w:color w:val="231F20"/>
              </w:rPr>
              <w:t xml:space="preserve"> operations—per </w:t>
            </w:r>
            <w:r>
              <w:rPr>
                <w:rFonts w:ascii="PMingLiU" w:cs="PMingLiU" w:eastAsia="PMingLiU" w:hAnsi="PMingLiU"/>
                <w:sz w:val="14"/>
                <w:szCs w:val="14"/>
                <w:color w:val="231F20"/>
              </w:rPr>
              <w:t>G</w:t>
            </w:r>
            <w:r>
              <w:rPr>
                <w:rFonts w:ascii="Arial" w:cs="Arial" w:eastAsia="Arial" w:hAnsi="Arial"/>
                <w:sz w:val="14"/>
                <w:szCs w:val="14"/>
                <w:color w:val="231F20"/>
              </w:rPr>
              <w:t>ilute</w:t>
            </w:r>
            <w:r>
              <w:rPr>
                <w:rFonts w:ascii="PMingLiU" w:cs="PMingLiU" w:eastAsia="PMingLiU" w:hAnsi="PMingLiU"/>
                <w:sz w:val="14"/>
                <w:szCs w:val="14"/>
                <w:color w:val="231F20"/>
              </w:rPr>
              <w:t>G</w:t>
            </w:r>
            <w:r>
              <w:rPr>
                <w:rFonts w:ascii="Arial" w:cs="Arial" w:eastAsia="Arial" w:hAnsi="Arial"/>
                <w:sz w:val="14"/>
                <w:szCs w:val="14"/>
                <w:color w:val="231F20"/>
              </w:rPr>
              <w:t xml:space="preserve"> s</w:t>
            </w:r>
            <w:r>
              <w:rPr>
                <w:rFonts w:ascii="PMingLiU" w:cs="PMingLiU" w:eastAsia="PMingLiU" w:hAnsi="PMingLiU"/>
                <w:sz w:val="14"/>
                <w:szCs w:val="14"/>
                <w:color w:val="231F20"/>
              </w:rPr>
              <w:t>K</w:t>
            </w:r>
            <w:r>
              <w:rPr>
                <w:rFonts w:ascii="Arial" w:cs="Arial" w:eastAsia="Arial" w:hAnsi="Arial"/>
                <w:sz w:val="14"/>
                <w:szCs w:val="14"/>
                <w:color w:val="231F20"/>
              </w:rPr>
              <w:t>are</w:t>
            </w:r>
          </w:p>
        </w:tc>
        <w:tc>
          <w:tcPr>
            <w:tcW w:w="98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000" w:type="dxa"/>
            <w:vAlign w:val="bottom"/>
            <w:gridSpan w:val="2"/>
          </w:tcPr>
          <w:p>
            <w:pPr>
              <w:spacing w:after="0" w:line="170" w:lineRule="exact"/>
              <w:rPr>
                <w:sz w:val="20"/>
                <w:szCs w:val="20"/>
                <w:color w:val="auto"/>
              </w:rPr>
            </w:pPr>
            <w:r>
              <w:rPr>
                <w:rFonts w:ascii="PMingLiU" w:cs="PMingLiU" w:eastAsia="PMingLiU" w:hAnsi="PMingLiU"/>
                <w:sz w:val="14"/>
                <w:szCs w:val="14"/>
                <w:color w:val="231F20"/>
              </w:rPr>
              <w:t>3</w:t>
            </w:r>
            <w:r>
              <w:rPr>
                <w:rFonts w:ascii="Arial" w:cs="Arial" w:eastAsia="Arial" w:hAnsi="Arial"/>
                <w:sz w:val="14"/>
                <w:szCs w:val="14"/>
                <w:color w:val="231F20"/>
              </w:rPr>
              <w:t xml:space="preserve">er </w:t>
            </w:r>
            <w:r>
              <w:rPr>
                <w:rFonts w:ascii="PMingLiU" w:cs="PMingLiU" w:eastAsia="PMingLiU" w:hAnsi="PMingLiU"/>
                <w:sz w:val="14"/>
                <w:szCs w:val="14"/>
                <w:color w:val="231F20"/>
              </w:rPr>
              <w:t>G</w:t>
            </w:r>
            <w:r>
              <w:rPr>
                <w:rFonts w:ascii="Arial" w:cs="Arial" w:eastAsia="Arial" w:hAnsi="Arial"/>
                <w:sz w:val="14"/>
                <w:szCs w:val="14"/>
                <w:color w:val="231F20"/>
              </w:rPr>
              <w:t>ilute</w:t>
            </w:r>
            <w:r>
              <w:rPr>
                <w:rFonts w:ascii="PMingLiU" w:cs="PMingLiU" w:eastAsia="PMingLiU" w:hAnsi="PMingLiU"/>
                <w:sz w:val="14"/>
                <w:szCs w:val="14"/>
                <w:color w:val="231F20"/>
              </w:rPr>
              <w:t>G</w:t>
            </w:r>
            <w:r>
              <w:rPr>
                <w:rFonts w:ascii="Arial" w:cs="Arial" w:eastAsia="Arial" w:hAnsi="Arial"/>
                <w:sz w:val="14"/>
                <w:szCs w:val="14"/>
                <w:color w:val="231F20"/>
              </w:rPr>
              <w:t xml:space="preserve"> s</w:t>
            </w:r>
            <w:r>
              <w:rPr>
                <w:rFonts w:ascii="PMingLiU" w:cs="PMingLiU" w:eastAsia="PMingLiU" w:hAnsi="PMingLiU"/>
                <w:sz w:val="14"/>
                <w:szCs w:val="14"/>
                <w:color w:val="231F20"/>
              </w:rPr>
              <w:t>K</w:t>
            </w:r>
            <w:r>
              <w:rPr>
                <w:rFonts w:ascii="Arial" w:cs="Arial" w:eastAsia="Arial" w:hAnsi="Arial"/>
                <w:sz w:val="14"/>
                <w:szCs w:val="14"/>
                <w:color w:val="231F20"/>
              </w:rPr>
              <w:t>are a</w:t>
            </w:r>
            <w:r>
              <w:rPr>
                <w:rFonts w:ascii="PMingLiU" w:cs="PMingLiU" w:eastAsia="PMingLiU" w:hAnsi="PMingLiU"/>
                <w:sz w:val="14"/>
                <w:szCs w:val="14"/>
                <w:color w:val="231F20"/>
              </w:rPr>
              <w:t>GM</w:t>
            </w:r>
            <w:r>
              <w:rPr>
                <w:rFonts w:ascii="Arial" w:cs="Arial" w:eastAsia="Arial" w:hAnsi="Arial"/>
                <w:sz w:val="14"/>
                <w:szCs w:val="14"/>
                <w:color w:val="231F20"/>
              </w:rPr>
              <w:t>ustments</w:t>
            </w:r>
            <w:r>
              <w:rPr>
                <w:rFonts w:ascii="PMingLiU" w:cs="PMingLiU" w:eastAsia="PMingLiU" w:hAnsi="PMingLiU"/>
                <w:sz w:val="14"/>
                <w:szCs w:val="14"/>
                <w:color w:val="231F20"/>
              </w:rPr>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Pr>
          <w:p>
            <w:pPr>
              <w:ind w:left="100"/>
              <w:spacing w:after="0" w:line="170" w:lineRule="exact"/>
              <w:rPr>
                <w:sz w:val="20"/>
                <w:szCs w:val="20"/>
                <w:color w:val="auto"/>
              </w:rPr>
            </w:pPr>
            <w:r>
              <w:rPr>
                <w:rFonts w:ascii="Arial" w:cs="Arial" w:eastAsia="Arial" w:hAnsi="Arial"/>
                <w:sz w:val="14"/>
                <w:szCs w:val="14"/>
                <w:color w:val="231F20"/>
              </w:rPr>
              <w:t>Restructurin</w:t>
            </w:r>
            <w:r>
              <w:rPr>
                <w:rFonts w:ascii="PMingLiU" w:cs="PMingLiU" w:eastAsia="PMingLiU" w:hAnsi="PMingLiU"/>
                <w:sz w:val="14"/>
                <w:szCs w:val="14"/>
                <w:color w:val="231F20"/>
              </w:rPr>
              <w:t>J</w:t>
            </w:r>
            <w:r>
              <w:rPr>
                <w:rFonts w:ascii="Arial" w:cs="Arial" w:eastAsia="Arial" w:hAnsi="Arial"/>
                <w:sz w:val="14"/>
                <w:szCs w:val="14"/>
                <w:color w:val="231F20"/>
              </w:rPr>
              <w:t xml:space="preserve"> costs</w:t>
            </w:r>
            <w:r>
              <w:rPr>
                <w:rFonts w:ascii="Arial" w:cs="Arial" w:eastAsia="Arial" w:hAnsi="Arial"/>
                <w:sz w:val="8"/>
                <w:szCs w:val="8"/>
                <w:color w:val="231F20"/>
              </w:rPr>
              <w:t>1</w:t>
            </w:r>
          </w:p>
        </w:tc>
        <w:tc>
          <w:tcPr>
            <w:tcW w:w="980" w:type="dxa"/>
            <w:vAlign w:val="bottom"/>
            <w:gridSpan w:val="2"/>
          </w:tcPr>
          <w:p>
            <w:pPr>
              <w:jc w:val="right"/>
              <w:ind w:right="117"/>
              <w:spacing w:after="0" w:line="170" w:lineRule="exact"/>
              <w:rPr>
                <w:sz w:val="20"/>
                <w:szCs w:val="20"/>
                <w:color w:val="auto"/>
              </w:rPr>
            </w:pPr>
            <w:r>
              <w:rPr>
                <w:rFonts w:ascii="Arial" w:cs="Arial" w:eastAsia="Arial" w:hAnsi="Arial"/>
                <w:sz w:val="14"/>
                <w:szCs w:val="14"/>
                <w:color w:val="231F20"/>
              </w:rPr>
              <w:t>0.</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Pr>
          <w:p>
            <w:pPr>
              <w:ind w:left="100"/>
              <w:spacing w:after="0" w:line="170" w:lineRule="exact"/>
              <w:rPr>
                <w:sz w:val="20"/>
                <w:szCs w:val="20"/>
                <w:color w:val="auto"/>
              </w:rPr>
            </w:pPr>
            <w:r>
              <w:rPr>
                <w:rFonts w:ascii="Arial" w:cs="Arial" w:eastAsia="Arial" w:hAnsi="Arial"/>
                <w:sz w:val="14"/>
                <w:szCs w:val="14"/>
                <w:color w:val="231F20"/>
              </w:rPr>
              <w:t>Amorti</w:t>
            </w:r>
            <w:r>
              <w:rPr>
                <w:rFonts w:ascii="PMingLiU" w:cs="PMingLiU" w:eastAsia="PMingLiU" w:hAnsi="PMingLiU"/>
                <w:sz w:val="14"/>
                <w:szCs w:val="14"/>
                <w:color w:val="231F20"/>
              </w:rPr>
              <w:t>]</w:t>
            </w:r>
            <w:r>
              <w:rPr>
                <w:rFonts w:ascii="Arial" w:cs="Arial" w:eastAsia="Arial" w:hAnsi="Arial"/>
                <w:sz w:val="14"/>
                <w:szCs w:val="14"/>
                <w:color w:val="231F20"/>
              </w:rPr>
              <w:t>ation of intan</w:t>
            </w:r>
            <w:r>
              <w:rPr>
                <w:rFonts w:ascii="PMingLiU" w:cs="PMingLiU" w:eastAsia="PMingLiU" w:hAnsi="PMingLiU"/>
                <w:sz w:val="14"/>
                <w:szCs w:val="14"/>
                <w:color w:val="231F20"/>
              </w:rPr>
              <w:t>J</w:t>
            </w:r>
            <w:r>
              <w:rPr>
                <w:rFonts w:ascii="Arial" w:cs="Arial" w:eastAsia="Arial" w:hAnsi="Arial"/>
                <w:sz w:val="14"/>
                <w:szCs w:val="14"/>
                <w:color w:val="231F20"/>
              </w:rPr>
              <w:t>i</w:t>
            </w:r>
            <w:r>
              <w:rPr>
                <w:rFonts w:ascii="PMingLiU" w:cs="PMingLiU" w:eastAsia="PMingLiU" w:hAnsi="PMingLiU"/>
                <w:sz w:val="14"/>
                <w:szCs w:val="14"/>
                <w:color w:val="231F20"/>
              </w:rPr>
              <w:t>E</w:t>
            </w:r>
            <w:r>
              <w:rPr>
                <w:rFonts w:ascii="Arial" w:cs="Arial" w:eastAsia="Arial" w:hAnsi="Arial"/>
                <w:sz w:val="14"/>
                <w:szCs w:val="14"/>
                <w:color w:val="231F20"/>
              </w:rPr>
              <w:t>le assets</w:t>
            </w:r>
          </w:p>
        </w:tc>
        <w:tc>
          <w:tcPr>
            <w:tcW w:w="980" w:type="dxa"/>
            <w:vAlign w:val="bottom"/>
            <w:gridSpan w:val="2"/>
          </w:tcPr>
          <w:p>
            <w:pPr>
              <w:jc w:val="right"/>
              <w:ind w:right="117"/>
              <w:spacing w:after="0"/>
              <w:rPr>
                <w:sz w:val="20"/>
                <w:szCs w:val="20"/>
                <w:color w:val="auto"/>
              </w:rPr>
            </w:pPr>
            <w:r>
              <w:rPr>
                <w:rFonts w:ascii="Arial" w:cs="Arial" w:eastAsia="Arial" w:hAnsi="Arial"/>
                <w:sz w:val="14"/>
                <w:szCs w:val="14"/>
                <w:color w:val="231F20"/>
              </w:rPr>
              <w:t>0.15</w:t>
            </w:r>
          </w:p>
        </w:tc>
        <w:tc>
          <w:tcPr>
            <w:tcW w:w="840" w:type="dxa"/>
            <w:vAlign w:val="bottom"/>
          </w:tcPr>
          <w:p>
            <w:pPr>
              <w:jc w:val="right"/>
              <w:spacing w:after="0" w:line="170" w:lineRule="exact"/>
              <w:rPr>
                <w:sz w:val="20"/>
                <w:szCs w:val="20"/>
                <w:color w:val="auto"/>
              </w:rPr>
            </w:pPr>
            <w:r>
              <w:rPr>
                <w:rFonts w:ascii="Arial" w:cs="Arial" w:eastAsia="Arial" w:hAnsi="Arial"/>
                <w:sz w:val="14"/>
                <w:szCs w:val="14"/>
                <w:color w:val="231F20"/>
              </w:rPr>
              <w:t>0.1</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Pr>
          <w:p>
            <w:pPr>
              <w:ind w:left="100"/>
              <w:spacing w:after="0" w:line="170" w:lineRule="exact"/>
              <w:rPr>
                <w:sz w:val="20"/>
                <w:szCs w:val="20"/>
                <w:color w:val="auto"/>
              </w:rPr>
            </w:pPr>
            <w:r>
              <w:rPr>
                <w:rFonts w:ascii="PMingLiU" w:cs="PMingLiU" w:eastAsia="PMingLiU" w:hAnsi="PMingLiU"/>
                <w:sz w:val="14"/>
                <w:szCs w:val="14"/>
                <w:color w:val="231F20"/>
              </w:rPr>
              <w:t>3</w:t>
            </w:r>
            <w:r>
              <w:rPr>
                <w:rFonts w:ascii="Arial" w:cs="Arial" w:eastAsia="Arial" w:hAnsi="Arial"/>
                <w:sz w:val="14"/>
                <w:szCs w:val="14"/>
                <w:color w:val="231F20"/>
              </w:rPr>
              <w:t xml:space="preserve">repayment premium on </w:t>
            </w:r>
            <w:r>
              <w:rPr>
                <w:rFonts w:ascii="PMingLiU" w:cs="PMingLiU" w:eastAsia="PMingLiU" w:hAnsi="PMingLiU"/>
                <w:sz w:val="14"/>
                <w:szCs w:val="14"/>
                <w:color w:val="231F20"/>
              </w:rPr>
              <w:t>G</w:t>
            </w:r>
            <w:r>
              <w:rPr>
                <w:rFonts w:ascii="Arial" w:cs="Arial" w:eastAsia="Arial" w:hAnsi="Arial"/>
                <w:sz w:val="14"/>
                <w:szCs w:val="14"/>
                <w:color w:val="231F20"/>
              </w:rPr>
              <w:t>e</w:t>
            </w:r>
            <w:r>
              <w:rPr>
                <w:rFonts w:ascii="PMingLiU" w:cs="PMingLiU" w:eastAsia="PMingLiU" w:hAnsi="PMingLiU"/>
                <w:sz w:val="14"/>
                <w:szCs w:val="14"/>
                <w:color w:val="231F20"/>
              </w:rPr>
              <w:t>E</w:t>
            </w:r>
            <w:r>
              <w:rPr>
                <w:rFonts w:ascii="Arial" w:cs="Arial" w:eastAsia="Arial" w:hAnsi="Arial"/>
                <w:sz w:val="14"/>
                <w:szCs w:val="14"/>
                <w:color w:val="231F20"/>
              </w:rPr>
              <w:t>t</w:t>
            </w:r>
          </w:p>
        </w:tc>
        <w:tc>
          <w:tcPr>
            <w:tcW w:w="980" w:type="dxa"/>
            <w:vAlign w:val="bottom"/>
            <w:gridSpan w:val="2"/>
          </w:tcPr>
          <w:p>
            <w:pPr>
              <w:jc w:val="right"/>
              <w:ind w:right="117"/>
              <w:spacing w:after="0" w:line="170" w:lineRule="exact"/>
              <w:rPr>
                <w:sz w:val="20"/>
                <w:szCs w:val="20"/>
                <w:color w:val="auto"/>
              </w:rPr>
            </w:pPr>
            <w:r>
              <w:rPr>
                <w:rFonts w:ascii="Arial" w:cs="Arial" w:eastAsia="Arial" w:hAnsi="Arial"/>
                <w:sz w:val="14"/>
                <w:szCs w:val="14"/>
                <w:color w:val="231F20"/>
              </w:rPr>
              <w:t>0.</w:t>
            </w:r>
            <w:r>
              <w:rPr>
                <w:rFonts w:ascii="PMingLiU" w:cs="PMingLiU" w:eastAsia="PMingLiU" w:hAnsi="PMingLiU"/>
                <w:sz w:val="14"/>
                <w:szCs w:val="14"/>
                <w:color w:val="231F20"/>
              </w:rPr>
              <w:t/>
            </w:r>
          </w:p>
        </w:tc>
        <w:tc>
          <w:tcPr>
            <w:tcW w:w="840" w:type="dxa"/>
            <w:vAlign w:val="bottom"/>
          </w:tcPr>
          <w:p>
            <w:pPr>
              <w:jc w:val="right"/>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Pr>
          <w:p>
            <w:pPr>
              <w:ind w:left="100"/>
              <w:spacing w:after="0" w:line="170" w:lineRule="exact"/>
              <w:rPr>
                <w:sz w:val="20"/>
                <w:szCs w:val="20"/>
                <w:color w:val="auto"/>
              </w:rPr>
            </w:pPr>
            <w:r>
              <w:rPr>
                <w:rFonts w:ascii="Arial" w:cs="Arial" w:eastAsia="Arial" w:hAnsi="Arial"/>
                <w:sz w:val="14"/>
                <w:szCs w:val="14"/>
                <w:color w:val="231F20"/>
              </w:rPr>
              <w:t>Financin</w:t>
            </w:r>
            <w:r>
              <w:rPr>
                <w:rFonts w:ascii="PMingLiU" w:cs="PMingLiU" w:eastAsia="PMingLiU" w:hAnsi="PMingLiU"/>
                <w:sz w:val="14"/>
                <w:szCs w:val="14"/>
                <w:color w:val="231F20"/>
              </w:rPr>
              <w:t>J</w:t>
            </w:r>
            <w:r>
              <w:rPr>
                <w:rFonts w:ascii="Arial" w:cs="Arial" w:eastAsia="Arial" w:hAnsi="Arial"/>
                <w:sz w:val="14"/>
                <w:szCs w:val="14"/>
                <w:color w:val="231F20"/>
              </w:rPr>
              <w:t xml:space="preserve"> c</w:t>
            </w:r>
            <w:r>
              <w:rPr>
                <w:rFonts w:ascii="PMingLiU" w:cs="PMingLiU" w:eastAsia="PMingLiU" w:hAnsi="PMingLiU"/>
                <w:sz w:val="14"/>
                <w:szCs w:val="14"/>
                <w:color w:val="231F20"/>
              </w:rPr>
              <w:t>K</w:t>
            </w:r>
            <w:r>
              <w:rPr>
                <w:rFonts w:ascii="Arial" w:cs="Arial" w:eastAsia="Arial" w:hAnsi="Arial"/>
                <w:sz w:val="14"/>
                <w:szCs w:val="14"/>
                <w:color w:val="231F20"/>
              </w:rPr>
              <w:t>ar</w:t>
            </w:r>
            <w:r>
              <w:rPr>
                <w:rFonts w:ascii="PMingLiU" w:cs="PMingLiU" w:eastAsia="PMingLiU" w:hAnsi="PMingLiU"/>
                <w:sz w:val="14"/>
                <w:szCs w:val="14"/>
                <w:color w:val="231F20"/>
              </w:rPr>
              <w:t>J</w:t>
            </w:r>
            <w:r>
              <w:rPr>
                <w:rFonts w:ascii="Arial" w:cs="Arial" w:eastAsia="Arial" w:hAnsi="Arial"/>
                <w:sz w:val="14"/>
                <w:szCs w:val="14"/>
                <w:color w:val="231F20"/>
              </w:rPr>
              <w:t>es in interest e</w:t>
            </w:r>
            <w:r>
              <w:rPr>
                <w:rFonts w:ascii="PMingLiU" w:cs="PMingLiU" w:eastAsia="PMingLiU" w:hAnsi="PMingLiU"/>
                <w:sz w:val="14"/>
                <w:szCs w:val="14"/>
                <w:color w:val="231F20"/>
              </w:rPr>
              <w:t>[</w:t>
            </w:r>
            <w:r>
              <w:rPr>
                <w:rFonts w:ascii="Arial" w:cs="Arial" w:eastAsia="Arial" w:hAnsi="Arial"/>
                <w:sz w:val="14"/>
                <w:szCs w:val="14"/>
                <w:color w:val="231F20"/>
              </w:rPr>
              <w:t>pense</w:t>
            </w:r>
          </w:p>
        </w:tc>
        <w:tc>
          <w:tcPr>
            <w:tcW w:w="980" w:type="dxa"/>
            <w:vAlign w:val="bottom"/>
            <w:gridSpan w:val="2"/>
          </w:tcPr>
          <w:p>
            <w:pPr>
              <w:jc w:val="right"/>
              <w:ind w:right="117"/>
              <w:spacing w:after="0" w:line="170" w:lineRule="exact"/>
              <w:rPr>
                <w:sz w:val="20"/>
                <w:szCs w:val="20"/>
                <w:color w:val="auto"/>
              </w:rPr>
            </w:pPr>
            <w:r>
              <w:rPr>
                <w:rFonts w:ascii="Arial" w:cs="Arial" w:eastAsia="Arial" w:hAnsi="Arial"/>
                <w:sz w:val="14"/>
                <w:szCs w:val="14"/>
                <w:color w:val="231F20"/>
              </w:rPr>
              <w:t>0.0</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Arial" w:cs="Arial" w:eastAsia="Arial" w:hAnsi="Arial"/>
                <w:sz w:val="14"/>
                <w:szCs w:val="14"/>
                <w:color w:val="231F20"/>
              </w:rPr>
              <w:t>0.0</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Pr>
          <w:p>
            <w:pPr>
              <w:ind w:left="100"/>
              <w:spacing w:after="0" w:line="188" w:lineRule="exact"/>
              <w:rPr>
                <w:sz w:val="20"/>
                <w:szCs w:val="20"/>
                <w:color w:val="auto"/>
              </w:rPr>
            </w:pPr>
            <w:r>
              <w:rPr>
                <w:rFonts w:ascii="PMingLiU" w:cs="PMingLiU" w:eastAsia="PMingLiU" w:hAnsi="PMingLiU"/>
                <w:sz w:val="14"/>
                <w:szCs w:val="14"/>
                <w:color w:val="231F20"/>
              </w:rPr>
              <w:t>7</w:t>
            </w:r>
            <w:r>
              <w:rPr>
                <w:rFonts w:ascii="Arial" w:cs="Arial" w:eastAsia="Arial" w:hAnsi="Arial"/>
                <w:sz w:val="14"/>
                <w:szCs w:val="14"/>
                <w:color w:val="231F20"/>
              </w:rPr>
              <w:t>a</w:t>
            </w:r>
            <w:r>
              <w:rPr>
                <w:rFonts w:ascii="PMingLiU" w:cs="PMingLiU" w:eastAsia="PMingLiU" w:hAnsi="PMingLiU"/>
                <w:sz w:val="14"/>
                <w:szCs w:val="14"/>
                <w:color w:val="231F20"/>
              </w:rPr>
              <w:t>[</w:t>
            </w:r>
            <w:r>
              <w:rPr>
                <w:rFonts w:ascii="Arial" w:cs="Arial" w:eastAsia="Arial" w:hAnsi="Arial"/>
                <w:sz w:val="14"/>
                <w:szCs w:val="14"/>
                <w:color w:val="231F20"/>
              </w:rPr>
              <w:t xml:space="preserve"> e</w:t>
            </w:r>
            <w:r>
              <w:rPr>
                <w:rFonts w:ascii="Arial Unicode MS" w:cs="Arial Unicode MS" w:eastAsia="Arial Unicode MS" w:hAnsi="Arial Unicode MS"/>
                <w:sz w:val="14"/>
                <w:szCs w:val="14"/>
                <w:color w:val="231F20"/>
              </w:rPr>
              <w:t>Ƭ</w:t>
            </w:r>
            <w:r>
              <w:rPr>
                <w:rFonts w:ascii="Arial" w:cs="Arial" w:eastAsia="Arial" w:hAnsi="Arial"/>
                <w:sz w:val="14"/>
                <w:szCs w:val="14"/>
                <w:color w:val="231F20"/>
              </w:rPr>
              <w:t>ect of t</w:t>
            </w:r>
            <w:r>
              <w:rPr>
                <w:rFonts w:ascii="PMingLiU" w:cs="PMingLiU" w:eastAsia="PMingLiU" w:hAnsi="PMingLiU"/>
                <w:sz w:val="14"/>
                <w:szCs w:val="14"/>
                <w:color w:val="231F20"/>
              </w:rPr>
              <w:t>K</w:t>
            </w:r>
            <w:r>
              <w:rPr>
                <w:rFonts w:ascii="Arial" w:cs="Arial" w:eastAsia="Arial" w:hAnsi="Arial"/>
                <w:sz w:val="14"/>
                <w:szCs w:val="14"/>
                <w:color w:val="231F20"/>
              </w:rPr>
              <w:t>e a</w:t>
            </w:r>
            <w:r>
              <w:rPr>
                <w:rFonts w:ascii="PMingLiU" w:cs="PMingLiU" w:eastAsia="PMingLiU" w:hAnsi="PMingLiU"/>
                <w:sz w:val="14"/>
                <w:szCs w:val="14"/>
                <w:color w:val="231F20"/>
              </w:rPr>
              <w:t>E</w:t>
            </w:r>
            <w:r>
              <w:rPr>
                <w:rFonts w:ascii="Arial" w:cs="Arial" w:eastAsia="Arial" w:hAnsi="Arial"/>
                <w:sz w:val="14"/>
                <w:szCs w:val="14"/>
                <w:color w:val="231F20"/>
              </w:rPr>
              <w:t>o</w:t>
            </w:r>
            <w:r>
              <w:rPr>
                <w:rFonts w:ascii="PMingLiU" w:cs="PMingLiU" w:eastAsia="PMingLiU" w:hAnsi="PMingLiU"/>
                <w:sz w:val="14"/>
                <w:szCs w:val="14"/>
                <w:color w:val="231F20"/>
              </w:rPr>
              <w:t>Y</w:t>
            </w:r>
            <w:r>
              <w:rPr>
                <w:rFonts w:ascii="Arial" w:cs="Arial" w:eastAsia="Arial" w:hAnsi="Arial"/>
                <w:sz w:val="14"/>
                <w:szCs w:val="14"/>
                <w:color w:val="231F20"/>
              </w:rPr>
              <w:t>e a</w:t>
            </w:r>
            <w:r>
              <w:rPr>
                <w:rFonts w:ascii="PMingLiU" w:cs="PMingLiU" w:eastAsia="PMingLiU" w:hAnsi="PMingLiU"/>
                <w:sz w:val="14"/>
                <w:szCs w:val="14"/>
                <w:color w:val="231F20"/>
              </w:rPr>
              <w:t>GM</w:t>
            </w:r>
            <w:r>
              <w:rPr>
                <w:rFonts w:ascii="Arial" w:cs="Arial" w:eastAsia="Arial" w:hAnsi="Arial"/>
                <w:sz w:val="14"/>
                <w:szCs w:val="14"/>
                <w:color w:val="231F20"/>
              </w:rPr>
              <w:t>ustments</w:t>
            </w:r>
            <w:r>
              <w:rPr>
                <w:rFonts w:ascii="PMingLiU" w:cs="PMingLiU" w:eastAsia="PMingLiU" w:hAnsi="PMingLiU"/>
                <w:sz w:val="14"/>
                <w:szCs w:val="14"/>
                <w:color w:val="231F20"/>
              </w:rPr>
              <w:t/>
            </w:r>
          </w:p>
        </w:tc>
        <w:tc>
          <w:tcPr>
            <w:tcW w:w="980" w:type="dxa"/>
            <w:vAlign w:val="bottom"/>
            <w:gridSpan w:val="2"/>
          </w:tcPr>
          <w:p>
            <w:pPr>
              <w:jc w:val="right"/>
              <w:ind w:right="117"/>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w:t>
            </w:r>
            <w:r>
              <w:rPr>
                <w:rFonts w:ascii="PMingLiU" w:cs="PMingLiU" w:eastAsia="PMingLiU" w:hAnsi="PMingLiU"/>
                <w:sz w:val="14"/>
                <w:szCs w:val="14"/>
                <w:color w:val="231F20"/>
              </w:rPr>
              <w:t/>
            </w:r>
            <w:r>
              <w:rPr>
                <w:rFonts w:ascii="Arial" w:cs="Arial" w:eastAsia="Arial" w:hAnsi="Arial"/>
                <w:sz w:val="14"/>
                <w:szCs w:val="14"/>
                <w:color w:val="231F20"/>
              </w:rPr>
              <w:t>5</w:t>
            </w:r>
            <w:r>
              <w:rPr>
                <w:rFonts w:ascii="PMingLiU" w:cs="PMingLiU" w:eastAsia="PMingLiU" w:hAnsi="PMingLiU"/>
                <w:sz w:val="14"/>
                <w:szCs w:val="14"/>
                <w:color w:val="231F20"/>
              </w:rPr>
              <w:t/>
            </w:r>
          </w:p>
        </w:tc>
        <w:tc>
          <w:tcPr>
            <w:tcW w:w="840" w:type="dxa"/>
            <w:vAlign w:val="bottom"/>
          </w:tcPr>
          <w:p>
            <w:pPr>
              <w:jc w:val="right"/>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0.1</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00"/>
              <w:spacing w:after="0" w:line="170" w:lineRule="exact"/>
              <w:rPr>
                <w:sz w:val="20"/>
                <w:szCs w:val="20"/>
                <w:color w:val="auto"/>
              </w:rPr>
            </w:pPr>
            <w:r>
              <w:rPr>
                <w:rFonts w:ascii="PMingLiU" w:cs="PMingLiU" w:eastAsia="PMingLiU" w:hAnsi="PMingLiU"/>
                <w:sz w:val="14"/>
                <w:szCs w:val="14"/>
                <w:color w:val="231F20"/>
              </w:rPr>
              <w:t>9</w:t>
            </w:r>
            <w:r>
              <w:rPr>
                <w:rFonts w:ascii="Arial" w:cs="Arial" w:eastAsia="Arial" w:hAnsi="Arial"/>
                <w:sz w:val="14"/>
                <w:szCs w:val="14"/>
                <w:color w:val="231F20"/>
              </w:rPr>
              <w:t>aluation allowances an</w:t>
            </w:r>
            <w:r>
              <w:rPr>
                <w:rFonts w:ascii="PMingLiU" w:cs="PMingLiU" w:eastAsia="PMingLiU" w:hAnsi="PMingLiU"/>
                <w:sz w:val="14"/>
                <w:szCs w:val="14"/>
                <w:color w:val="231F20"/>
              </w:rPr>
              <w:t>G</w:t>
            </w:r>
            <w:r>
              <w:rPr>
                <w:rFonts w:ascii="Arial" w:cs="Arial" w:eastAsia="Arial" w:hAnsi="Arial"/>
                <w:sz w:val="14"/>
                <w:szCs w:val="14"/>
                <w:color w:val="231F20"/>
              </w:rPr>
              <w:t xml:space="preserve"> ot</w:t>
            </w:r>
            <w:r>
              <w:rPr>
                <w:rFonts w:ascii="PMingLiU" w:cs="PMingLiU" w:eastAsia="PMingLiU" w:hAnsi="PMingLiU"/>
                <w:sz w:val="14"/>
                <w:szCs w:val="14"/>
                <w:color w:val="231F20"/>
              </w:rPr>
              <w:t>K</w:t>
            </w:r>
            <w:r>
              <w:rPr>
                <w:rFonts w:ascii="Arial" w:cs="Arial" w:eastAsia="Arial" w:hAnsi="Arial"/>
                <w:sz w:val="14"/>
                <w:szCs w:val="14"/>
                <w:color w:val="231F20"/>
              </w:rPr>
              <w:t>er ta</w:t>
            </w:r>
            <w:r>
              <w:rPr>
                <w:rFonts w:ascii="PMingLiU" w:cs="PMingLiU" w:eastAsia="PMingLiU" w:hAnsi="PMingLiU"/>
                <w:sz w:val="14"/>
                <w:szCs w:val="14"/>
                <w:color w:val="231F20"/>
              </w:rPr>
              <w:t>[</w:t>
            </w:r>
            <w:r>
              <w:rPr>
                <w:rFonts w:ascii="Arial" w:cs="Arial" w:eastAsia="Arial" w:hAnsi="Arial"/>
                <w:sz w:val="14"/>
                <w:szCs w:val="14"/>
                <w:color w:val="231F20"/>
              </w:rPr>
              <w:t xml:space="preserve"> only items</w:t>
            </w:r>
          </w:p>
        </w:tc>
        <w:tc>
          <w:tcPr>
            <w:tcW w:w="80" w:type="dxa"/>
            <w:vAlign w:val="bottom"/>
          </w:tcPr>
          <w:p>
            <w:pPr>
              <w:spacing w:after="0"/>
              <w:rPr>
                <w:sz w:val="19"/>
                <w:szCs w:val="19"/>
                <w:color w:val="auto"/>
              </w:rPr>
            </w:pPr>
          </w:p>
        </w:tc>
        <w:tc>
          <w:tcPr>
            <w:tcW w:w="900" w:type="dxa"/>
            <w:vAlign w:val="bottom"/>
            <w:tcBorders>
              <w:bottom w:val="single" w:sz="8" w:color="D3D2C3"/>
            </w:tcBorders>
          </w:tcPr>
          <w:p>
            <w:pPr>
              <w:jc w:val="right"/>
              <w:ind w:right="117"/>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0.15</w:t>
            </w:r>
            <w:r>
              <w:rPr>
                <w:rFonts w:ascii="PMingLiU" w:cs="PMingLiU" w:eastAsia="PMingLiU" w:hAnsi="PMingLiU"/>
                <w:sz w:val="14"/>
                <w:szCs w:val="14"/>
                <w:color w:val="231F20"/>
              </w:rPr>
              <w:t/>
            </w:r>
          </w:p>
        </w:tc>
        <w:tc>
          <w:tcPr>
            <w:tcW w:w="840" w:type="dxa"/>
            <w:vAlign w:val="bottom"/>
            <w:tcBorders>
              <w:bottom w:val="single" w:sz="8" w:color="D3D2C3"/>
            </w:tcBorders>
          </w:tcPr>
          <w:p>
            <w:pPr>
              <w:jc w:val="right"/>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09"/>
        </w:trPr>
        <w:tc>
          <w:tcPr>
            <w:tcW w:w="3000" w:type="dxa"/>
            <w:vAlign w:val="bottom"/>
            <w:gridSpan w:val="2"/>
          </w:tcPr>
          <w:p>
            <w:pPr>
              <w:spacing w:after="0" w:line="170" w:lineRule="exact"/>
              <w:rPr>
                <w:sz w:val="20"/>
                <w:szCs w:val="20"/>
                <w:color w:val="auto"/>
              </w:rPr>
            </w:pPr>
            <w:r>
              <w:rPr>
                <w:rFonts w:ascii="Arial" w:cs="Arial" w:eastAsia="Arial" w:hAnsi="Arial"/>
                <w:sz w:val="14"/>
                <w:szCs w:val="14"/>
                <w:color w:val="231F20"/>
              </w:rPr>
              <w:t>A</w:t>
            </w:r>
            <w:r>
              <w:rPr>
                <w:rFonts w:ascii="PMingLiU" w:cs="PMingLiU" w:eastAsia="PMingLiU" w:hAnsi="PMingLiU"/>
                <w:sz w:val="14"/>
                <w:szCs w:val="14"/>
                <w:color w:val="231F20"/>
              </w:rPr>
              <w:t>GM</w:t>
            </w:r>
            <w:r>
              <w:rPr>
                <w:rFonts w:ascii="Arial" w:cs="Arial" w:eastAsia="Arial" w:hAnsi="Arial"/>
                <w:sz w:val="14"/>
                <w:szCs w:val="14"/>
                <w:color w:val="231F20"/>
              </w:rPr>
              <w:t>uste</w:t>
            </w:r>
            <w:r>
              <w:rPr>
                <w:rFonts w:ascii="PMingLiU" w:cs="PMingLiU" w:eastAsia="PMingLiU" w:hAnsi="PMingLiU"/>
                <w:sz w:val="14"/>
                <w:szCs w:val="14"/>
                <w:color w:val="231F20"/>
              </w:rPr>
              <w:t>G</w:t>
            </w:r>
            <w:r>
              <w:rPr>
                <w:rFonts w:ascii="Arial" w:cs="Arial" w:eastAsia="Arial" w:hAnsi="Arial"/>
                <w:sz w:val="14"/>
                <w:szCs w:val="14"/>
                <w:color w:val="231F20"/>
              </w:rPr>
              <w:t xml:space="preserve"> net income attri</w:t>
            </w:r>
            <w:r>
              <w:rPr>
                <w:rFonts w:ascii="PMingLiU" w:cs="PMingLiU" w:eastAsia="PMingLiU" w:hAnsi="PMingLiU"/>
                <w:sz w:val="14"/>
                <w:szCs w:val="14"/>
                <w:color w:val="231F20"/>
              </w:rPr>
              <w:t>E</w:t>
            </w:r>
            <w:r>
              <w:rPr>
                <w:rFonts w:ascii="Arial" w:cs="Arial" w:eastAsia="Arial" w:hAnsi="Arial"/>
                <w:sz w:val="14"/>
                <w:szCs w:val="14"/>
                <w:color w:val="231F20"/>
              </w:rPr>
              <w:t>uta</w:t>
            </w:r>
            <w:r>
              <w:rPr>
                <w:rFonts w:ascii="PMingLiU" w:cs="PMingLiU" w:eastAsia="PMingLiU" w:hAnsi="PMingLiU"/>
                <w:sz w:val="14"/>
                <w:szCs w:val="14"/>
                <w:color w:val="231F20"/>
              </w:rPr>
              <w:t>E</w:t>
            </w:r>
            <w:r>
              <w:rPr>
                <w:rFonts w:ascii="Arial" w:cs="Arial" w:eastAsia="Arial" w:hAnsi="Arial"/>
                <w:sz w:val="14"/>
                <w:szCs w:val="14"/>
                <w:color w:val="231F20"/>
              </w:rPr>
              <w:t>le to AECOM</w:t>
            </w:r>
          </w:p>
        </w:tc>
        <w:tc>
          <w:tcPr>
            <w:tcW w:w="980" w:type="dxa"/>
            <w:vAlign w:val="bottom"/>
            <w:gridSpan w:val="2"/>
            <w:vMerge w:val="restart"/>
          </w:tcPr>
          <w:p>
            <w:pPr>
              <w:jc w:val="right"/>
              <w:ind w:right="117"/>
              <w:spacing w:after="0" w:line="170" w:lineRule="exact"/>
              <w:rPr>
                <w:sz w:val="20"/>
                <w:szCs w:val="20"/>
                <w:color w:val="auto"/>
              </w:rPr>
            </w:pPr>
            <w:r>
              <w:rPr>
                <w:rFonts w:ascii="Arial" w:cs="Arial" w:eastAsia="Arial" w:hAnsi="Arial"/>
                <w:sz w:val="14"/>
                <w:szCs w:val="14"/>
                <w:color w:val="231F20"/>
              </w:rPr>
              <w:t>$2.</w:t>
            </w:r>
            <w:r>
              <w:rPr>
                <w:rFonts w:ascii="PMingLiU" w:cs="PMingLiU" w:eastAsia="PMingLiU" w:hAnsi="PMingLiU"/>
                <w:sz w:val="14"/>
                <w:szCs w:val="14"/>
                <w:color w:val="231F20"/>
              </w:rPr>
              <w:t/>
            </w:r>
            <w:r>
              <w:rPr>
                <w:rFonts w:ascii="Arial" w:cs="Arial" w:eastAsia="Arial" w:hAnsi="Arial"/>
                <w:sz w:val="14"/>
                <w:szCs w:val="14"/>
                <w:color w:val="231F20"/>
              </w:rPr>
              <w:t>2</w:t>
            </w:r>
          </w:p>
        </w:tc>
        <w:tc>
          <w:tcPr>
            <w:tcW w:w="840" w:type="dxa"/>
            <w:vAlign w:val="bottom"/>
            <w:vMerge w:val="restart"/>
          </w:tcPr>
          <w:p>
            <w:pPr>
              <w:jc w:val="right"/>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77"/>
        </w:trPr>
        <w:tc>
          <w:tcPr>
            <w:tcW w:w="3000" w:type="dxa"/>
            <w:vAlign w:val="bottom"/>
            <w:gridSpan w:val="2"/>
          </w:tcPr>
          <w:p>
            <w:pPr>
              <w:spacing w:after="0" w:line="170" w:lineRule="exact"/>
              <w:rPr>
                <w:sz w:val="20"/>
                <w:szCs w:val="20"/>
                <w:color w:val="auto"/>
              </w:rPr>
            </w:pPr>
            <w:r>
              <w:rPr>
                <w:rFonts w:ascii="Arial" w:cs="Arial" w:eastAsia="Arial" w:hAnsi="Arial"/>
                <w:sz w:val="14"/>
                <w:szCs w:val="14"/>
                <w:color w:val="231F20"/>
              </w:rPr>
              <w:t>from continuin</w:t>
            </w:r>
            <w:r>
              <w:rPr>
                <w:rFonts w:ascii="PMingLiU" w:cs="PMingLiU" w:eastAsia="PMingLiU" w:hAnsi="PMingLiU"/>
                <w:sz w:val="14"/>
                <w:szCs w:val="14"/>
                <w:color w:val="231F20"/>
              </w:rPr>
              <w:t>J</w:t>
            </w:r>
            <w:r>
              <w:rPr>
                <w:rFonts w:ascii="Arial" w:cs="Arial" w:eastAsia="Arial" w:hAnsi="Arial"/>
                <w:sz w:val="14"/>
                <w:szCs w:val="14"/>
                <w:color w:val="231F20"/>
              </w:rPr>
              <w:t xml:space="preserve"> operations per </w:t>
            </w:r>
            <w:r>
              <w:rPr>
                <w:rFonts w:ascii="PMingLiU" w:cs="PMingLiU" w:eastAsia="PMingLiU" w:hAnsi="PMingLiU"/>
                <w:sz w:val="14"/>
                <w:szCs w:val="14"/>
                <w:color w:val="231F20"/>
              </w:rPr>
              <w:t>G</w:t>
            </w:r>
            <w:r>
              <w:rPr>
                <w:rFonts w:ascii="Arial" w:cs="Arial" w:eastAsia="Arial" w:hAnsi="Arial"/>
                <w:sz w:val="14"/>
                <w:szCs w:val="14"/>
                <w:color w:val="231F20"/>
              </w:rPr>
              <w:t>ilute</w:t>
            </w:r>
            <w:r>
              <w:rPr>
                <w:rFonts w:ascii="PMingLiU" w:cs="PMingLiU" w:eastAsia="PMingLiU" w:hAnsi="PMingLiU"/>
                <w:sz w:val="14"/>
                <w:szCs w:val="14"/>
                <w:color w:val="231F20"/>
              </w:rPr>
              <w:t>G</w:t>
            </w:r>
            <w:r>
              <w:rPr>
                <w:rFonts w:ascii="Arial" w:cs="Arial" w:eastAsia="Arial" w:hAnsi="Arial"/>
                <w:sz w:val="14"/>
                <w:szCs w:val="14"/>
                <w:color w:val="231F20"/>
              </w:rPr>
              <w:t xml:space="preserve"> s</w:t>
            </w:r>
            <w:r>
              <w:rPr>
                <w:rFonts w:ascii="PMingLiU" w:cs="PMingLiU" w:eastAsia="PMingLiU" w:hAnsi="PMingLiU"/>
                <w:sz w:val="14"/>
                <w:szCs w:val="14"/>
                <w:color w:val="231F20"/>
              </w:rPr>
              <w:t>K</w:t>
            </w:r>
            <w:r>
              <w:rPr>
                <w:rFonts w:ascii="Arial" w:cs="Arial" w:eastAsia="Arial" w:hAnsi="Arial"/>
                <w:sz w:val="14"/>
                <w:szCs w:val="14"/>
                <w:color w:val="231F20"/>
              </w:rPr>
              <w:t>are</w:t>
            </w:r>
          </w:p>
        </w:tc>
        <w:tc>
          <w:tcPr>
            <w:tcW w:w="98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Reconciliation of Net Cash Provided by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008F72"/>
        </w:rPr>
        <w:t>Operating Activities to Free Cash Flow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13"/>
                <w:szCs w:val="13"/>
                <w:color w:val="auto"/>
              </w:rPr>
            </w:pPr>
          </w:p>
        </w:tc>
        <w:tc>
          <w:tcPr>
            <w:tcW w:w="80" w:type="dxa"/>
            <w:vAlign w:val="bottom"/>
            <w:tcBorders>
              <w:bottom w:val="single" w:sz="8" w:color="D3D2C3"/>
            </w:tcBorders>
          </w:tcPr>
          <w:p>
            <w:pPr>
              <w:spacing w:after="0"/>
              <w:rPr>
                <w:sz w:val="13"/>
                <w:szCs w:val="13"/>
                <w:color w:val="auto"/>
              </w:rPr>
            </w:pPr>
          </w:p>
        </w:tc>
        <w:tc>
          <w:tcPr>
            <w:tcW w:w="1740" w:type="dxa"/>
            <w:vAlign w:val="bottom"/>
            <w:tcBorders>
              <w:bottom w:val="single" w:sz="8" w:color="D3D2C3"/>
            </w:tcBorders>
            <w:gridSpan w:val="2"/>
          </w:tcPr>
          <w:p>
            <w:pPr>
              <w:jc w:val="right"/>
              <w:ind w:right="253"/>
              <w:spacing w:after="0"/>
              <w:rPr>
                <w:sz w:val="20"/>
                <w:szCs w:val="20"/>
                <w:color w:val="auto"/>
              </w:rPr>
            </w:pPr>
            <w:r>
              <w:rPr>
                <w:rFonts w:ascii="Arial" w:cs="Arial" w:eastAsia="Arial" w:hAnsi="Arial"/>
                <w:sz w:val="12"/>
                <w:szCs w:val="12"/>
                <w:color w:val="231F20"/>
              </w:rPr>
              <w:t>7welYe MontKs EnGeG</w:t>
            </w:r>
          </w:p>
        </w:tc>
      </w:tr>
      <w:tr>
        <w:trPr>
          <w:trHeight w:val="215"/>
        </w:trPr>
        <w:tc>
          <w:tcPr>
            <w:tcW w:w="3000" w:type="dxa"/>
            <w:vAlign w:val="bottom"/>
            <w:tcBorders>
              <w:bottom w:val="single" w:sz="8" w:color="D3D2C3"/>
            </w:tcBorders>
          </w:tcPr>
          <w:p>
            <w:pPr>
              <w:spacing w:after="0"/>
              <w:rPr>
                <w:sz w:val="18"/>
                <w:szCs w:val="18"/>
                <w:color w:val="auto"/>
              </w:rPr>
            </w:pPr>
          </w:p>
        </w:tc>
        <w:tc>
          <w:tcPr>
            <w:tcW w:w="80" w:type="dxa"/>
            <w:vAlign w:val="bottom"/>
            <w:tcBorders>
              <w:bottom w:val="single" w:sz="8" w:color="D3D2C3"/>
            </w:tcBorders>
          </w:tcPr>
          <w:p>
            <w:pPr>
              <w:spacing w:after="0"/>
              <w:rPr>
                <w:sz w:val="18"/>
                <w:szCs w:val="18"/>
                <w:color w:val="auto"/>
              </w:rPr>
            </w:pPr>
          </w:p>
        </w:tc>
        <w:tc>
          <w:tcPr>
            <w:tcW w:w="900" w:type="dxa"/>
            <w:vAlign w:val="bottom"/>
            <w:tcBorders>
              <w:bottom w:val="single" w:sz="8" w:color="D3D2C3"/>
            </w:tcBorders>
          </w:tcPr>
          <w:p>
            <w:pPr>
              <w:jc w:val="right"/>
              <w:ind w:right="117"/>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2021</w:t>
            </w:r>
          </w:p>
        </w:tc>
        <w:tc>
          <w:tcPr>
            <w:tcW w:w="840" w:type="dxa"/>
            <w:vAlign w:val="bottom"/>
            <w:tcBorders>
              <w:bottom w:val="single" w:sz="8" w:color="D3D2C3"/>
            </w:tcBorders>
          </w:tcPr>
          <w:p>
            <w:pPr>
              <w:jc w:val="right"/>
              <w:spacing w:after="0" w:line="146" w:lineRule="exact"/>
              <w:rPr>
                <w:sz w:val="20"/>
                <w:szCs w:val="20"/>
                <w:color w:val="auto"/>
              </w:rPr>
            </w:pPr>
            <w:r>
              <w:rPr>
                <w:rFonts w:ascii="Arial" w:cs="Arial" w:eastAsia="Arial" w:hAnsi="Arial"/>
                <w:sz w:val="12"/>
                <w:szCs w:val="12"/>
                <w:color w:val="231F20"/>
              </w:rPr>
              <w:t xml:space="preserve">6ep </w:t>
            </w:r>
            <w:r>
              <w:rPr>
                <w:rFonts w:ascii="PMingLiU" w:cs="PMingLiU" w:eastAsia="PMingLiU" w:hAnsi="PMingLiU"/>
                <w:sz w:val="12"/>
                <w:szCs w:val="12"/>
                <w:color w:val="231F20"/>
              </w:rPr>
              <w:t/>
            </w:r>
            <w:r>
              <w:rPr>
                <w:rFonts w:ascii="Arial" w:cs="Arial" w:eastAsia="Arial" w:hAnsi="Arial"/>
                <w:sz w:val="12"/>
                <w:szCs w:val="12"/>
                <w:color w:val="231F20"/>
              </w:rPr>
              <w:t>0</w:t>
            </w:r>
            <w:r>
              <w:rPr>
                <w:rFonts w:ascii="PMingLiU" w:cs="PMingLiU" w:eastAsia="PMingLiU" w:hAnsi="PMingLiU"/>
                <w:sz w:val="12"/>
                <w:szCs w:val="12"/>
                <w:color w:val="231F20"/>
              </w:rPr>
              <w:t/>
            </w:r>
            <w:r>
              <w:rPr>
                <w:rFonts w:ascii="Arial" w:cs="Arial" w:eastAsia="Arial" w:hAnsi="Arial"/>
                <w:sz w:val="12"/>
                <w:szCs w:val="12"/>
                <w:color w:val="231F20"/>
              </w:rPr>
              <w:t xml:space="preserve"> 2022</w:t>
            </w:r>
          </w:p>
        </w:tc>
      </w:tr>
      <w:tr>
        <w:trPr>
          <w:trHeight w:val="474"/>
        </w:trPr>
        <w:tc>
          <w:tcPr>
            <w:tcW w:w="3000" w:type="dxa"/>
            <w:vAlign w:val="bottom"/>
          </w:tcPr>
          <w:p>
            <w:pPr>
              <w:spacing w:after="0" w:line="170" w:lineRule="exact"/>
              <w:rPr>
                <w:sz w:val="20"/>
                <w:szCs w:val="20"/>
                <w:color w:val="auto"/>
              </w:rPr>
            </w:pPr>
            <w:r>
              <w:rPr>
                <w:rFonts w:ascii="PMingLiU" w:cs="PMingLiU" w:eastAsia="PMingLiU" w:hAnsi="PMingLiU"/>
                <w:sz w:val="14"/>
                <w:szCs w:val="14"/>
                <w:color w:val="231F20"/>
              </w:rPr>
              <w:t>1</w:t>
            </w:r>
            <w:r>
              <w:rPr>
                <w:rFonts w:ascii="Arial" w:cs="Arial" w:eastAsia="Arial" w:hAnsi="Arial"/>
                <w:sz w:val="14"/>
                <w:szCs w:val="14"/>
                <w:color w:val="231F20"/>
              </w:rPr>
              <w:t>et cas</w:t>
            </w:r>
            <w:r>
              <w:rPr>
                <w:rFonts w:ascii="PMingLiU" w:cs="PMingLiU" w:eastAsia="PMingLiU" w:hAnsi="PMingLiU"/>
                <w:sz w:val="14"/>
                <w:szCs w:val="14"/>
                <w:color w:val="231F20"/>
              </w:rPr>
              <w:t>K</w:t>
            </w:r>
            <w:r>
              <w:rPr>
                <w:rFonts w:ascii="Arial" w:cs="Arial" w:eastAsia="Arial" w:hAnsi="Arial"/>
                <w:sz w:val="14"/>
                <w:szCs w:val="14"/>
                <w:color w:val="231F20"/>
              </w:rPr>
              <w:t xml:space="preserve"> pro</w:t>
            </w:r>
            <w:r>
              <w:rPr>
                <w:rFonts w:ascii="PMingLiU" w:cs="PMingLiU" w:eastAsia="PMingLiU" w:hAnsi="PMingLiU"/>
                <w:sz w:val="14"/>
                <w:szCs w:val="14"/>
                <w:color w:val="231F20"/>
              </w:rPr>
              <w:t>Y</w:t>
            </w:r>
            <w:r>
              <w:rPr>
                <w:rFonts w:ascii="Arial" w:cs="Arial" w:eastAsia="Arial" w:hAnsi="Arial"/>
                <w:sz w:val="14"/>
                <w:szCs w:val="14"/>
                <w:color w:val="231F20"/>
              </w:rPr>
              <w:t>i</w:t>
            </w:r>
            <w:r>
              <w:rPr>
                <w:rFonts w:ascii="PMingLiU" w:cs="PMingLiU" w:eastAsia="PMingLiU" w:hAnsi="PMingLiU"/>
                <w:sz w:val="14"/>
                <w:szCs w:val="14"/>
                <w:color w:val="231F20"/>
              </w:rPr>
              <w:t>G</w:t>
            </w:r>
            <w:r>
              <w:rPr>
                <w:rFonts w:ascii="Arial" w:cs="Arial" w:eastAsia="Arial" w:hAnsi="Arial"/>
                <w:sz w:val="14"/>
                <w:szCs w:val="14"/>
                <w:color w:val="231F20"/>
              </w:rPr>
              <w:t>e</w:t>
            </w:r>
            <w:r>
              <w:rPr>
                <w:rFonts w:ascii="PMingLiU" w:cs="PMingLiU" w:eastAsia="PMingLiU" w:hAnsi="PMingLiU"/>
                <w:sz w:val="14"/>
                <w:szCs w:val="14"/>
                <w:color w:val="231F20"/>
              </w:rPr>
              <w:t>G E</w:t>
            </w:r>
            <w:r>
              <w:rPr>
                <w:rFonts w:ascii="Arial" w:cs="Arial" w:eastAsia="Arial" w:hAnsi="Arial"/>
                <w:sz w:val="14"/>
                <w:szCs w:val="14"/>
                <w:color w:val="231F20"/>
              </w:rPr>
              <w:t>y operatin</w:t>
            </w:r>
            <w:r>
              <w:rPr>
                <w:rFonts w:ascii="PMingLiU" w:cs="PMingLiU" w:eastAsia="PMingLiU" w:hAnsi="PMingLiU"/>
                <w:sz w:val="14"/>
                <w:szCs w:val="14"/>
                <w:color w:val="231F20"/>
              </w:rPr>
              <w:t>J</w:t>
            </w:r>
            <w:r>
              <w:rPr>
                <w:rFonts w:ascii="Arial" w:cs="Arial" w:eastAsia="Arial" w:hAnsi="Arial"/>
                <w:sz w:val="14"/>
                <w:szCs w:val="14"/>
                <w:color w:val="231F20"/>
              </w:rPr>
              <w:t xml:space="preserve"> acti</w:t>
            </w:r>
            <w:r>
              <w:rPr>
                <w:rFonts w:ascii="PMingLiU" w:cs="PMingLiU" w:eastAsia="PMingLiU" w:hAnsi="PMingLiU"/>
                <w:sz w:val="14"/>
                <w:szCs w:val="14"/>
                <w:color w:val="231F20"/>
              </w:rPr>
              <w:t>Y</w:t>
            </w:r>
            <w:r>
              <w:rPr>
                <w:rFonts w:ascii="Arial" w:cs="Arial" w:eastAsia="Arial" w:hAnsi="Arial"/>
                <w:sz w:val="14"/>
                <w:szCs w:val="14"/>
                <w:color w:val="231F20"/>
              </w:rPr>
              <w:t>ities</w:t>
            </w:r>
          </w:p>
        </w:tc>
        <w:tc>
          <w:tcPr>
            <w:tcW w:w="980" w:type="dxa"/>
            <w:vAlign w:val="bottom"/>
            <w:gridSpan w:val="2"/>
          </w:tcPr>
          <w:p>
            <w:pPr>
              <w:jc w:val="right"/>
              <w:ind w:right="117"/>
              <w:spacing w:after="0"/>
              <w:rPr>
                <w:sz w:val="20"/>
                <w:szCs w:val="20"/>
                <w:color w:val="auto"/>
              </w:rPr>
            </w:pPr>
            <w:r>
              <w:rPr>
                <w:rFonts w:ascii="Arial" w:cs="Arial" w:eastAsia="Arial" w:hAnsi="Arial"/>
                <w:sz w:val="14"/>
                <w:szCs w:val="14"/>
                <w:color w:val="231F20"/>
              </w:rPr>
              <w:t>$704.7</w:t>
            </w:r>
          </w:p>
        </w:tc>
        <w:tc>
          <w:tcPr>
            <w:tcW w:w="840" w:type="dxa"/>
            <w:vAlign w:val="bottom"/>
          </w:tcPr>
          <w:p>
            <w:pPr>
              <w:jc w:val="right"/>
              <w:spacing w:after="0"/>
              <w:rPr>
                <w:sz w:val="20"/>
                <w:szCs w:val="20"/>
                <w:color w:val="auto"/>
              </w:rPr>
            </w:pPr>
            <w:r>
              <w:rPr>
                <w:rFonts w:ascii="Arial" w:cs="Arial" w:eastAsia="Arial" w:hAnsi="Arial"/>
                <w:sz w:val="14"/>
                <w:szCs w:val="14"/>
                <w:color w:val="231F20"/>
              </w:rPr>
              <w:t>$713.7</w:t>
            </w:r>
          </w:p>
        </w:tc>
      </w:tr>
      <w:tr>
        <w:trPr>
          <w:trHeight w:val="226"/>
        </w:trPr>
        <w:tc>
          <w:tcPr>
            <w:tcW w:w="3000" w:type="dxa"/>
            <w:vAlign w:val="bottom"/>
          </w:tcPr>
          <w:p>
            <w:pPr>
              <w:ind w:left="120"/>
              <w:spacing w:after="0" w:line="170" w:lineRule="exact"/>
              <w:rPr>
                <w:sz w:val="20"/>
                <w:szCs w:val="20"/>
                <w:color w:val="auto"/>
              </w:rPr>
            </w:pPr>
            <w:r>
              <w:rPr>
                <w:rFonts w:ascii="Arial" w:cs="Arial" w:eastAsia="Arial" w:hAnsi="Arial"/>
                <w:sz w:val="14"/>
                <w:szCs w:val="14"/>
                <w:color w:val="231F20"/>
              </w:rPr>
              <w:t>Capital e</w:t>
            </w:r>
            <w:r>
              <w:rPr>
                <w:rFonts w:ascii="PMingLiU" w:cs="PMingLiU" w:eastAsia="PMingLiU" w:hAnsi="PMingLiU"/>
                <w:sz w:val="14"/>
                <w:szCs w:val="14"/>
                <w:color w:val="231F20"/>
              </w:rPr>
              <w:t>[</w:t>
            </w:r>
            <w:r>
              <w:rPr>
                <w:rFonts w:ascii="Arial" w:cs="Arial" w:eastAsia="Arial" w:hAnsi="Arial"/>
                <w:sz w:val="14"/>
                <w:szCs w:val="14"/>
                <w:color w:val="231F20"/>
              </w:rPr>
              <w:t>pen</w:t>
            </w:r>
            <w:r>
              <w:rPr>
                <w:rFonts w:ascii="PMingLiU" w:cs="PMingLiU" w:eastAsia="PMingLiU" w:hAnsi="PMingLiU"/>
                <w:sz w:val="14"/>
                <w:szCs w:val="14"/>
                <w:color w:val="231F20"/>
              </w:rPr>
              <w:t>G</w:t>
            </w:r>
            <w:r>
              <w:rPr>
                <w:rFonts w:ascii="Arial" w:cs="Arial" w:eastAsia="Arial" w:hAnsi="Arial"/>
                <w:sz w:val="14"/>
                <w:szCs w:val="14"/>
                <w:color w:val="231F20"/>
              </w:rPr>
              <w:t>itures</w:t>
            </w:r>
            <w:r>
              <w:rPr>
                <w:rFonts w:ascii="PMingLiU" w:cs="PMingLiU" w:eastAsia="PMingLiU" w:hAnsi="PMingLiU"/>
                <w:sz w:val="14"/>
                <w:szCs w:val="14"/>
                <w:color w:val="231F20"/>
              </w:rPr>
              <w:t/>
            </w:r>
            <w:r>
              <w:rPr>
                <w:rFonts w:ascii="Arial" w:cs="Arial" w:eastAsia="Arial" w:hAnsi="Arial"/>
                <w:sz w:val="14"/>
                <w:szCs w:val="14"/>
                <w:color w:val="231F20"/>
              </w:rPr>
              <w:t xml:space="preserve"> net</w:t>
            </w:r>
          </w:p>
        </w:tc>
        <w:tc>
          <w:tcPr>
            <w:tcW w:w="80" w:type="dxa"/>
            <w:vAlign w:val="bottom"/>
          </w:tcPr>
          <w:p>
            <w:pPr>
              <w:spacing w:after="0"/>
              <w:rPr>
                <w:sz w:val="19"/>
                <w:szCs w:val="19"/>
                <w:color w:val="auto"/>
              </w:rPr>
            </w:pPr>
          </w:p>
        </w:tc>
        <w:tc>
          <w:tcPr>
            <w:tcW w:w="900" w:type="dxa"/>
            <w:vAlign w:val="bottom"/>
            <w:tcBorders>
              <w:bottom w:val="single" w:sz="8" w:color="D3D2C3"/>
            </w:tcBorders>
          </w:tcPr>
          <w:p>
            <w:pPr>
              <w:jc w:val="right"/>
              <w:ind w:right="77"/>
              <w:spacing w:after="0"/>
              <w:rPr>
                <w:sz w:val="20"/>
                <w:szCs w:val="20"/>
                <w:color w:val="auto"/>
              </w:rPr>
            </w:pPr>
            <w:r>
              <w:rPr>
                <w:rFonts w:ascii="Arial" w:cs="Arial" w:eastAsia="Arial" w:hAnsi="Arial"/>
                <w:sz w:val="14"/>
                <w:szCs w:val="14"/>
                <w:color w:val="231F20"/>
              </w:rPr>
              <w:t>(121.5){</w:t>
            </w:r>
          </w:p>
        </w:tc>
        <w:tc>
          <w:tcPr>
            <w:tcW w:w="840" w:type="dxa"/>
            <w:vAlign w:val="bottom"/>
            <w:tcBorders>
              <w:bottom w:val="single" w:sz="8" w:color="D3D2C3"/>
            </w:tcBorders>
          </w:tcPr>
          <w:p>
            <w:pPr>
              <w:jc w:val="right"/>
              <w:spacing w:after="0"/>
              <w:rPr>
                <w:sz w:val="20"/>
                <w:szCs w:val="20"/>
                <w:color w:val="auto"/>
              </w:rPr>
            </w:pPr>
            <w:r>
              <w:rPr>
                <w:rFonts w:ascii="Arial" w:cs="Arial" w:eastAsia="Arial" w:hAnsi="Arial"/>
                <w:sz w:val="14"/>
                <w:szCs w:val="14"/>
                <w:color w:val="231F20"/>
              </w:rPr>
              <w:t>(128.1)</w:t>
            </w:r>
          </w:p>
        </w:tc>
      </w:tr>
      <w:tr>
        <w:trPr>
          <w:trHeight w:val="281"/>
        </w:trPr>
        <w:tc>
          <w:tcPr>
            <w:tcW w:w="3000" w:type="dxa"/>
            <w:vAlign w:val="bottom"/>
          </w:tcPr>
          <w:p>
            <w:pPr>
              <w:spacing w:after="0" w:line="188" w:lineRule="exact"/>
              <w:rPr>
                <w:sz w:val="20"/>
                <w:szCs w:val="20"/>
                <w:color w:val="auto"/>
              </w:rPr>
            </w:pPr>
            <w:r>
              <w:rPr>
                <w:rFonts w:ascii="Arial" w:cs="Arial" w:eastAsia="Arial" w:hAnsi="Arial"/>
                <w:sz w:val="14"/>
                <w:szCs w:val="14"/>
                <w:color w:val="231F20"/>
              </w:rPr>
              <w:t>Free cas</w:t>
            </w:r>
            <w:r>
              <w:rPr>
                <w:rFonts w:ascii="PMingLiU" w:cs="PMingLiU" w:eastAsia="PMingLiU" w:hAnsi="PMingLiU"/>
                <w:sz w:val="14"/>
                <w:szCs w:val="14"/>
                <w:color w:val="231F20"/>
              </w:rPr>
              <w:t>K</w:t>
            </w:r>
            <w:r>
              <w:rPr>
                <w:rFonts w:ascii="Arial" w:cs="Arial" w:eastAsia="Arial" w:hAnsi="Arial"/>
                <w:sz w:val="14"/>
                <w:szCs w:val="14"/>
                <w:color w:val="231F20"/>
              </w:rPr>
              <w:t xml:space="preserve"> </w:t>
            </w:r>
            <w:r>
              <w:rPr>
                <w:rFonts w:ascii="Arial Unicode MS" w:cs="Arial Unicode MS" w:eastAsia="Arial Unicode MS" w:hAnsi="Arial Unicode MS"/>
                <w:sz w:val="14"/>
                <w:szCs w:val="14"/>
                <w:color w:val="231F20"/>
              </w:rPr>
              <w:t>ư</w:t>
            </w:r>
            <w:r>
              <w:rPr>
                <w:rFonts w:ascii="Arial" w:cs="Arial" w:eastAsia="Arial" w:hAnsi="Arial"/>
                <w:sz w:val="14"/>
                <w:szCs w:val="14"/>
                <w:color w:val="231F20"/>
              </w:rPr>
              <w:t>ow</w:t>
            </w:r>
          </w:p>
        </w:tc>
        <w:tc>
          <w:tcPr>
            <w:tcW w:w="980" w:type="dxa"/>
            <w:vAlign w:val="bottom"/>
            <w:gridSpan w:val="2"/>
          </w:tcPr>
          <w:p>
            <w:pPr>
              <w:jc w:val="right"/>
              <w:ind w:right="117"/>
              <w:spacing w:after="0"/>
              <w:rPr>
                <w:sz w:val="20"/>
                <w:szCs w:val="20"/>
                <w:color w:val="auto"/>
              </w:rPr>
            </w:pPr>
            <w:r>
              <w:rPr>
                <w:rFonts w:ascii="Arial" w:cs="Arial" w:eastAsia="Arial" w:hAnsi="Arial"/>
                <w:sz w:val="14"/>
                <w:szCs w:val="14"/>
                <w:color w:val="231F20"/>
              </w:rPr>
              <w:t>$583.2</w:t>
            </w:r>
          </w:p>
        </w:tc>
        <w:tc>
          <w:tcPr>
            <w:tcW w:w="840" w:type="dxa"/>
            <w:vAlign w:val="bottom"/>
          </w:tcPr>
          <w:p>
            <w:pPr>
              <w:jc w:val="right"/>
              <w:spacing w:after="0"/>
              <w:rPr>
                <w:sz w:val="20"/>
                <w:szCs w:val="20"/>
                <w:color w:val="auto"/>
              </w:rPr>
            </w:pPr>
            <w:r>
              <w:rPr>
                <w:rFonts w:ascii="Arial" w:cs="Arial" w:eastAsia="Arial" w:hAnsi="Arial"/>
                <w:sz w:val="14"/>
                <w:szCs w:val="14"/>
                <w:color w:val="231F20"/>
              </w:rPr>
              <w:t>$585.6</w:t>
            </w:r>
          </w:p>
        </w:tc>
      </w:tr>
    </w:tbl>
    <w:p>
      <w:pPr>
        <w:spacing w:after="0" w:line="943" w:lineRule="exact"/>
        <w:rPr>
          <w:sz w:val="20"/>
          <w:szCs w:val="20"/>
          <w:color w:val="auto"/>
        </w:rPr>
      </w:pPr>
    </w:p>
    <w:p>
      <w:pPr>
        <w:sectPr>
          <w:pgSz w:w="12240" w:h="15840" w:orient="portrait"/>
          <w:cols w:equalWidth="0" w:num="2">
            <w:col w:w="4820" w:space="580"/>
            <w:col w:w="4820"/>
          </w:cols>
          <w:pgMar w:left="840" w:top="136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40"/>
        <w:spacing w:after="0"/>
        <w:tabs>
          <w:tab w:leader="none" w:pos="10040" w:val="left"/>
        </w:tabs>
        <w:rPr>
          <w:sz w:val="20"/>
          <w:szCs w:val="20"/>
          <w:color w:val="auto"/>
        </w:rPr>
      </w:pPr>
      <w:r>
        <w:rPr>
          <w:rFonts w:ascii="Arial" w:cs="Arial" w:eastAsia="Arial" w:hAnsi="Arial"/>
          <w:sz w:val="12"/>
          <w:szCs w:val="12"/>
          <w:b w:val="1"/>
          <w:bCs w:val="1"/>
          <w:color w:val="231F20"/>
        </w:rPr>
        <w:t>AECOM</w:t>
      </w:r>
      <w:r>
        <w:rPr>
          <w:rFonts w:ascii="Arial" w:cs="Arial" w:eastAsia="Arial" w:hAnsi="Arial"/>
          <w:sz w:val="12"/>
          <w:szCs w:val="12"/>
          <w:color w:val="231F20"/>
        </w:rPr>
        <w:t>—2022 Annual Report</w:t>
      </w:r>
      <w:r>
        <w:rPr>
          <w:rFonts w:ascii="Arial" w:cs="Arial" w:eastAsia="Arial" w:hAnsi="Arial"/>
          <w:sz w:val="12"/>
          <w:szCs w:val="12"/>
          <w:b w:val="1"/>
          <w:bCs w:val="1"/>
          <w:color w:val="008F72"/>
        </w:rPr>
        <w:tab/>
        <w:t>33</w:t>
      </w:r>
    </w:p>
    <w:p>
      <w:pPr>
        <w:sectPr>
          <w:pgSz w:w="12240" w:h="15840" w:orient="portrait"/>
          <w:cols w:equalWidth="0" w:num="1">
            <w:col w:w="10220"/>
          </w:cols>
          <w:pgMar w:left="840" w:top="1360" w:right="1180" w:bottom="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3CF61"/>
        </w:rPr>
        <w:t>About AECOM</w:t>
      </w:r>
    </w:p>
    <w:p>
      <w:pPr>
        <w:spacing w:after="0" w:line="157" w:lineRule="exact"/>
        <w:rPr>
          <w:sz w:val="20"/>
          <w:szCs w:val="20"/>
          <w:color w:val="auto"/>
        </w:rPr>
      </w:pPr>
    </w:p>
    <w:p>
      <w:pPr>
        <w:spacing w:after="0" w:line="262" w:lineRule="exact"/>
        <w:rPr>
          <w:sz w:val="20"/>
          <w:szCs w:val="20"/>
          <w:color w:val="auto"/>
        </w:rPr>
      </w:pPr>
      <w:r>
        <w:rPr>
          <w:rFonts w:ascii="Arial" w:cs="Arial" w:eastAsia="Arial" w:hAnsi="Arial"/>
          <w:sz w:val="17"/>
          <w:szCs w:val="17"/>
          <w:color w:val="FFFFFF"/>
        </w:rPr>
        <w:t>AECOM (NYSE</w:t>
      </w:r>
      <w:r>
        <w:rPr>
          <w:rFonts w:ascii="PMingLiU" w:cs="PMingLiU" w:eastAsia="PMingLiU" w:hAnsi="PMingLiU"/>
          <w:sz w:val="17"/>
          <w:szCs w:val="17"/>
          <w:color w:val="FFFFFF"/>
        </w:rPr>
        <w:t/>
      </w:r>
      <w:r>
        <w:rPr>
          <w:rFonts w:ascii="Arial" w:cs="Arial" w:eastAsia="Arial" w:hAnsi="Arial"/>
          <w:sz w:val="17"/>
          <w:szCs w:val="17"/>
          <w:color w:val="FFFFFF"/>
        </w:rPr>
        <w:t xml:space="preserve"> ACM) is the world’s trusted infrastructure consulting Ʈrm, delivering professional services throughout the project lifecycle — from advisory, planning, design and engineering to program and construction management. On projects spanning transportation, buildings, water, new energy and the environment, our public- and private-sector clients trust us to solve their most complex challenges. Our teams are driven by a common purpose to deliver a better world through our unrivaled technical and digital expertise, a culture of equity, diversity and inclusion, and a commitment to environmental, social and governance priorities. AECOM is a Fortune 500 Ʈrm and its Professional Services business had revenue of $13.1 billion in Ʈscal year 2022. See how we are delivering sustainable legacies for generations to come at </w:t>
      </w:r>
      <w:r>
        <w:rPr>
          <w:rFonts w:ascii="Arial" w:cs="Arial" w:eastAsia="Arial" w:hAnsi="Arial"/>
          <w:sz w:val="17"/>
          <w:szCs w:val="17"/>
          <w:color w:val="A3CF61"/>
        </w:rPr>
        <w:t>aecom.com</w:t>
      </w:r>
      <w:r>
        <w:rPr>
          <w:rFonts w:ascii="Arial" w:cs="Arial" w:eastAsia="Arial" w:hAnsi="Arial"/>
          <w:sz w:val="17"/>
          <w:szCs w:val="17"/>
          <w:color w:val="FFFFFF"/>
        </w:rPr>
        <w:t xml:space="preserve"> and @AECOM.</w:t>
      </w:r>
    </w:p>
    <w:sectPr>
      <w:pgSz w:w="12240" w:h="15840" w:orient="portrait"/>
      <w:cols w:equalWidth="0" w:num="1">
        <w:col w:w="9620"/>
      </w:cols>
      <w:pgMar w:left="1440" w:top="1440" w:right="11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3"/>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amp;"/>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0"/>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K"/>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2023-01-30T15:51:14Z</dcterms:created>
  <dcterms:modified xsi:type="dcterms:W3CDTF">2023-01-30T15:51:14Z</dcterms:modified>
</cp:coreProperties>
</file>